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B74CF" w14:textId="61B6086C" w:rsidR="00721B16" w:rsidRDefault="00D10721">
      <w:pPr>
        <w:spacing w:after="342"/>
      </w:pPr>
      <w:r>
        <w:rPr>
          <w:color w:val="0D0D0D"/>
          <w:sz w:val="24"/>
        </w:rPr>
        <w:t xml:space="preserve"> </w:t>
      </w:r>
    </w:p>
    <w:p w14:paraId="701F353B" w14:textId="4CC6F407" w:rsidR="00815DD0" w:rsidRDefault="00815DD0" w:rsidP="007A2509">
      <w:pPr>
        <w:spacing w:after="0"/>
        <w:rPr>
          <w:rFonts w:ascii="Century Gothic" w:eastAsia="Tahoma" w:hAnsi="Century Gothic" w:cs="Tahoma"/>
          <w:b/>
          <w:bCs/>
          <w:color w:val="0D660A"/>
          <w:sz w:val="24"/>
          <w:szCs w:val="24"/>
        </w:rPr>
      </w:pPr>
    </w:p>
    <w:p w14:paraId="4944A924" w14:textId="1F6DF51F" w:rsidR="00815DD0" w:rsidRDefault="00D72D46" w:rsidP="007A2509">
      <w:pPr>
        <w:spacing w:after="0"/>
        <w:rPr>
          <w:rFonts w:ascii="Century Gothic" w:eastAsia="Tahoma" w:hAnsi="Century Gothic" w:cs="Tahoma"/>
          <w:b/>
          <w:bCs/>
          <w:color w:val="0D660A"/>
          <w:sz w:val="24"/>
          <w:szCs w:val="24"/>
        </w:rPr>
      </w:pPr>
      <w:r w:rsidRPr="008D0D3F">
        <w:rPr>
          <w:rFonts w:ascii="Century Gothic" w:hAnsi="Century Gothic"/>
          <w:noProof/>
        </w:rPr>
        <w:drawing>
          <wp:anchor distT="0" distB="0" distL="114300" distR="114300" simplePos="0" relativeHeight="251665408" behindDoc="0" locked="0" layoutInCell="1" allowOverlap="1" wp14:anchorId="7BEE8754" wp14:editId="59EDE953">
            <wp:simplePos x="0" y="0"/>
            <wp:positionH relativeFrom="margin">
              <wp:align>center</wp:align>
            </wp:positionH>
            <wp:positionV relativeFrom="paragraph">
              <wp:posOffset>6985</wp:posOffset>
            </wp:positionV>
            <wp:extent cx="3871595" cy="1152525"/>
            <wp:effectExtent l="0" t="0" r="0" b="9525"/>
            <wp:wrapThrough wrapText="bothSides">
              <wp:wrapPolygon edited="0">
                <wp:start x="0" y="0"/>
                <wp:lineTo x="0" y="21421"/>
                <wp:lineTo x="21469" y="21421"/>
                <wp:lineTo x="21469" y="0"/>
                <wp:lineTo x="0" y="0"/>
              </wp:wrapPolygon>
            </wp:wrapThrough>
            <wp:docPr id="424143257" name="Picture 1"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43257" name="Picture 1" descr="A green and black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159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7C9DE" w14:textId="77777777" w:rsidR="00815DD0" w:rsidRDefault="00815DD0" w:rsidP="007A2509">
      <w:pPr>
        <w:spacing w:after="0"/>
        <w:rPr>
          <w:rFonts w:ascii="Century Gothic" w:eastAsia="Tahoma" w:hAnsi="Century Gothic" w:cs="Tahoma"/>
          <w:b/>
          <w:bCs/>
          <w:color w:val="0D660A"/>
          <w:sz w:val="24"/>
          <w:szCs w:val="24"/>
        </w:rPr>
      </w:pPr>
    </w:p>
    <w:p w14:paraId="14C637DC" w14:textId="77777777" w:rsidR="00815DD0" w:rsidRDefault="00815DD0" w:rsidP="007A2509">
      <w:pPr>
        <w:spacing w:after="0"/>
        <w:rPr>
          <w:rFonts w:ascii="Century Gothic" w:eastAsia="Tahoma" w:hAnsi="Century Gothic" w:cs="Tahoma"/>
          <w:b/>
          <w:bCs/>
          <w:color w:val="0D660A"/>
          <w:sz w:val="24"/>
          <w:szCs w:val="24"/>
        </w:rPr>
      </w:pPr>
    </w:p>
    <w:p w14:paraId="701DD690" w14:textId="77777777" w:rsidR="00815DD0" w:rsidRDefault="00815DD0" w:rsidP="007A2509">
      <w:pPr>
        <w:spacing w:after="0"/>
        <w:rPr>
          <w:rFonts w:ascii="Century Gothic" w:eastAsia="Tahoma" w:hAnsi="Century Gothic" w:cs="Tahoma"/>
          <w:b/>
          <w:bCs/>
          <w:color w:val="0D660A"/>
          <w:sz w:val="24"/>
          <w:szCs w:val="24"/>
        </w:rPr>
      </w:pPr>
    </w:p>
    <w:p w14:paraId="4E19A60C" w14:textId="77777777" w:rsidR="00815DD0" w:rsidRDefault="00815DD0" w:rsidP="007A2509">
      <w:pPr>
        <w:spacing w:after="0"/>
        <w:rPr>
          <w:rFonts w:ascii="Century Gothic" w:eastAsia="Tahoma" w:hAnsi="Century Gothic" w:cs="Tahoma"/>
          <w:b/>
          <w:bCs/>
          <w:color w:val="0D660A"/>
          <w:sz w:val="24"/>
          <w:szCs w:val="24"/>
        </w:rPr>
      </w:pPr>
    </w:p>
    <w:p w14:paraId="36B0C63A" w14:textId="77777777" w:rsidR="00815DD0" w:rsidRDefault="00815DD0" w:rsidP="007A2509">
      <w:pPr>
        <w:spacing w:after="0"/>
        <w:rPr>
          <w:rFonts w:ascii="Century Gothic" w:eastAsia="Tahoma" w:hAnsi="Century Gothic" w:cs="Tahoma"/>
          <w:b/>
          <w:bCs/>
          <w:color w:val="0D660A"/>
          <w:sz w:val="24"/>
          <w:szCs w:val="24"/>
        </w:rPr>
      </w:pPr>
    </w:p>
    <w:p w14:paraId="5158B5BD" w14:textId="77777777" w:rsidR="00815DD0" w:rsidRDefault="00815DD0" w:rsidP="007A2509">
      <w:pPr>
        <w:spacing w:after="0"/>
        <w:rPr>
          <w:rFonts w:ascii="Century Gothic" w:eastAsia="Tahoma" w:hAnsi="Century Gothic" w:cs="Tahoma"/>
          <w:b/>
          <w:bCs/>
          <w:color w:val="0D660A"/>
          <w:sz w:val="24"/>
          <w:szCs w:val="24"/>
        </w:rPr>
      </w:pPr>
    </w:p>
    <w:p w14:paraId="7DDE2DEB" w14:textId="77777777" w:rsidR="00815DD0" w:rsidRDefault="00815DD0" w:rsidP="007A2509">
      <w:pPr>
        <w:spacing w:after="0"/>
        <w:rPr>
          <w:rFonts w:ascii="Century Gothic" w:eastAsia="Tahoma" w:hAnsi="Century Gothic" w:cs="Tahoma"/>
          <w:b/>
          <w:bCs/>
          <w:color w:val="0D660A"/>
          <w:sz w:val="24"/>
          <w:szCs w:val="24"/>
        </w:rPr>
      </w:pPr>
    </w:p>
    <w:p w14:paraId="0F6D20BE" w14:textId="77777777" w:rsidR="00815DD0" w:rsidRDefault="00815DD0" w:rsidP="007A2509">
      <w:pPr>
        <w:spacing w:after="0"/>
        <w:rPr>
          <w:rFonts w:ascii="Century Gothic" w:eastAsia="Tahoma" w:hAnsi="Century Gothic" w:cs="Tahoma"/>
          <w:b/>
          <w:bCs/>
          <w:color w:val="0D660A"/>
          <w:sz w:val="24"/>
          <w:szCs w:val="24"/>
        </w:rPr>
      </w:pPr>
    </w:p>
    <w:p w14:paraId="6AB57BF6" w14:textId="2CA34243" w:rsidR="00721B16" w:rsidRPr="00C73BDF" w:rsidRDefault="00D10721" w:rsidP="007A2509">
      <w:pPr>
        <w:spacing w:after="0"/>
        <w:rPr>
          <w:rFonts w:ascii="Century Gothic" w:eastAsia="Tahoma" w:hAnsi="Century Gothic" w:cs="Tahoma"/>
          <w:b/>
          <w:bCs/>
          <w:color w:val="0D660A"/>
          <w:sz w:val="28"/>
          <w:szCs w:val="28"/>
        </w:rPr>
      </w:pPr>
      <w:r w:rsidRPr="00C73BDF">
        <w:rPr>
          <w:rFonts w:ascii="Century Gothic" w:eastAsia="Tahoma" w:hAnsi="Century Gothic" w:cs="Tahoma"/>
          <w:b/>
          <w:bCs/>
          <w:color w:val="0D660A"/>
          <w:sz w:val="28"/>
          <w:szCs w:val="28"/>
        </w:rPr>
        <w:t xml:space="preserve">Formal Assessment </w:t>
      </w:r>
      <w:r w:rsidR="00623FEF">
        <w:rPr>
          <w:rFonts w:ascii="Century Gothic" w:eastAsia="Tahoma" w:hAnsi="Century Gothic" w:cs="Tahoma"/>
          <w:b/>
          <w:bCs/>
          <w:color w:val="0D660A"/>
          <w:sz w:val="28"/>
          <w:szCs w:val="28"/>
        </w:rPr>
        <w:t>Form</w:t>
      </w:r>
      <w:r w:rsidRPr="00C73BDF">
        <w:rPr>
          <w:rFonts w:ascii="Century Gothic" w:eastAsia="Tahoma" w:hAnsi="Century Gothic" w:cs="Tahoma"/>
          <w:b/>
          <w:bCs/>
          <w:color w:val="0D660A"/>
          <w:sz w:val="28"/>
          <w:szCs w:val="28"/>
        </w:rPr>
        <w:t xml:space="preserve"> </w:t>
      </w:r>
      <w:r w:rsidR="00C27AD8" w:rsidRPr="00C73BDF">
        <w:rPr>
          <w:rFonts w:ascii="Century Gothic" w:eastAsia="Tahoma" w:hAnsi="Century Gothic" w:cs="Tahoma"/>
          <w:b/>
          <w:bCs/>
          <w:color w:val="0D660A"/>
          <w:sz w:val="28"/>
          <w:szCs w:val="28"/>
        </w:rPr>
        <w:t xml:space="preserve">for End of Year 1 </w:t>
      </w:r>
      <w:r w:rsidR="00C73BDF">
        <w:rPr>
          <w:rFonts w:ascii="Century Gothic" w:eastAsia="Tahoma" w:hAnsi="Century Gothic" w:cs="Tahoma"/>
          <w:b/>
          <w:bCs/>
          <w:color w:val="0D660A"/>
          <w:sz w:val="28"/>
          <w:szCs w:val="28"/>
        </w:rPr>
        <w:t>T</w:t>
      </w:r>
      <w:r w:rsidR="00C27AD8" w:rsidRPr="00C73BDF">
        <w:rPr>
          <w:rFonts w:ascii="Century Gothic" w:eastAsia="Tahoma" w:hAnsi="Century Gothic" w:cs="Tahoma"/>
          <w:b/>
          <w:bCs/>
          <w:color w:val="0D660A"/>
          <w:sz w:val="28"/>
          <w:szCs w:val="28"/>
        </w:rPr>
        <w:t>raining</w:t>
      </w:r>
    </w:p>
    <w:p w14:paraId="25E81BCF" w14:textId="77777777" w:rsidR="00C27AD8" w:rsidRPr="009550EF" w:rsidRDefault="00C27AD8" w:rsidP="007A2509">
      <w:pPr>
        <w:spacing w:after="0"/>
        <w:rPr>
          <w:rFonts w:ascii="Century Gothic" w:hAnsi="Century Gothic"/>
          <w:sz w:val="24"/>
          <w:szCs w:val="24"/>
        </w:rPr>
      </w:pPr>
    </w:p>
    <w:p w14:paraId="4F617258" w14:textId="784E3DDF" w:rsidR="00721B16" w:rsidRPr="009550EF" w:rsidRDefault="00D10721">
      <w:pPr>
        <w:spacing w:after="199" w:line="258" w:lineRule="auto"/>
        <w:ind w:left="-5" w:hanging="10"/>
        <w:rPr>
          <w:rFonts w:ascii="Century Gothic" w:eastAsia="Tahoma" w:hAnsi="Century Gothic" w:cs="Tahoma"/>
          <w:sz w:val="24"/>
          <w:szCs w:val="24"/>
        </w:rPr>
      </w:pPr>
      <w:r w:rsidRPr="009550EF">
        <w:rPr>
          <w:rFonts w:ascii="Century Gothic" w:eastAsia="Tahoma" w:hAnsi="Century Gothic" w:cs="Tahoma"/>
          <w:sz w:val="24"/>
          <w:szCs w:val="24"/>
        </w:rPr>
        <w:t xml:space="preserve">Below is a form which induction tutors will be required to complete for formal assessments of Early Career Teachers (ECTs) </w:t>
      </w:r>
    </w:p>
    <w:p w14:paraId="23A0EE2C" w14:textId="77777777" w:rsidR="006C66EF" w:rsidRPr="009550EF" w:rsidRDefault="006C66EF">
      <w:pPr>
        <w:spacing w:after="199" w:line="258" w:lineRule="auto"/>
        <w:ind w:left="-5" w:hanging="10"/>
        <w:rPr>
          <w:rFonts w:ascii="Century Gothic" w:hAnsi="Century Gothic"/>
          <w:sz w:val="24"/>
          <w:szCs w:val="24"/>
        </w:rPr>
      </w:pPr>
    </w:p>
    <w:p w14:paraId="686C7BF9" w14:textId="77777777" w:rsidR="00721B16" w:rsidRPr="00815DD0" w:rsidRDefault="00D10721" w:rsidP="00815DD0">
      <w:pPr>
        <w:spacing w:after="0"/>
        <w:rPr>
          <w:rFonts w:ascii="Century Gothic" w:eastAsia="Tahoma" w:hAnsi="Century Gothic" w:cs="Tahoma"/>
          <w:b/>
          <w:bCs/>
          <w:color w:val="0D660A"/>
          <w:sz w:val="24"/>
          <w:szCs w:val="24"/>
        </w:rPr>
      </w:pPr>
      <w:r w:rsidRPr="00815DD0">
        <w:rPr>
          <w:rFonts w:ascii="Century Gothic" w:eastAsia="Tahoma" w:hAnsi="Century Gothic" w:cs="Tahoma"/>
          <w:b/>
          <w:bCs/>
          <w:color w:val="0D660A"/>
          <w:sz w:val="24"/>
          <w:szCs w:val="24"/>
        </w:rPr>
        <w:t xml:space="preserve">Form handling advice </w:t>
      </w:r>
    </w:p>
    <w:p w14:paraId="24DCEFC7" w14:textId="77777777" w:rsidR="00721B16" w:rsidRPr="009550EF" w:rsidRDefault="00D10721">
      <w:pPr>
        <w:numPr>
          <w:ilvl w:val="0"/>
          <w:numId w:val="1"/>
        </w:numPr>
        <w:spacing w:after="2" w:line="258" w:lineRule="auto"/>
        <w:ind w:hanging="360"/>
        <w:rPr>
          <w:rFonts w:ascii="Century Gothic" w:hAnsi="Century Gothic"/>
          <w:sz w:val="24"/>
          <w:szCs w:val="24"/>
        </w:rPr>
      </w:pPr>
      <w:r w:rsidRPr="009550EF">
        <w:rPr>
          <w:rFonts w:ascii="Century Gothic" w:eastAsia="Tahoma" w:hAnsi="Century Gothic" w:cs="Tahoma"/>
          <w:sz w:val="24"/>
          <w:szCs w:val="24"/>
        </w:rPr>
        <w:t xml:space="preserve">This form is for the member of staff assigned as the induction tutor for an ECT to complete, as well as the ECT and the headteacher </w:t>
      </w:r>
    </w:p>
    <w:p w14:paraId="4AE7637C" w14:textId="77777777" w:rsidR="00721B16" w:rsidRPr="009550EF" w:rsidRDefault="00D10721">
      <w:pPr>
        <w:numPr>
          <w:ilvl w:val="0"/>
          <w:numId w:val="1"/>
        </w:numPr>
        <w:spacing w:after="0" w:line="258" w:lineRule="auto"/>
        <w:ind w:hanging="360"/>
        <w:rPr>
          <w:rFonts w:ascii="Century Gothic" w:hAnsi="Century Gothic"/>
          <w:sz w:val="24"/>
          <w:szCs w:val="24"/>
        </w:rPr>
      </w:pPr>
      <w:r w:rsidRPr="009550EF">
        <w:rPr>
          <w:rFonts w:ascii="Century Gothic" w:eastAsia="Tahoma" w:hAnsi="Century Gothic" w:cs="Tahoma"/>
          <w:sz w:val="24"/>
          <w:szCs w:val="24"/>
        </w:rPr>
        <w:t xml:space="preserve">A summary of the evidence considered in reviewing the ECT’s progress and how it supports the assessment is sufficient. There is no need to reproduce all the evidence in detail. The appropriate body may request to see copies of relevant evidence if required. </w:t>
      </w:r>
    </w:p>
    <w:p w14:paraId="29E05CBF" w14:textId="77777777" w:rsidR="00721B16" w:rsidRPr="009550EF" w:rsidRDefault="00D10721">
      <w:pPr>
        <w:numPr>
          <w:ilvl w:val="0"/>
          <w:numId w:val="1"/>
        </w:numPr>
        <w:spacing w:after="168" w:line="258" w:lineRule="auto"/>
        <w:ind w:hanging="360"/>
        <w:rPr>
          <w:rFonts w:ascii="Century Gothic" w:hAnsi="Century Gothic"/>
          <w:sz w:val="24"/>
          <w:szCs w:val="24"/>
        </w:rPr>
      </w:pPr>
      <w:r w:rsidRPr="009550EF">
        <w:rPr>
          <w:rFonts w:ascii="Century Gothic" w:eastAsia="Tahoma" w:hAnsi="Century Gothic" w:cs="Tahoma"/>
          <w:sz w:val="24"/>
          <w:szCs w:val="24"/>
        </w:rPr>
        <w:t xml:space="preserve">A copy of the completed report should be sent to the appropriate body shortly after the assessment, within 10 working days if this is the final assessment </w:t>
      </w:r>
    </w:p>
    <w:p w14:paraId="1F52D6EB" w14:textId="77777777" w:rsidR="00721B16" w:rsidRPr="009550EF" w:rsidRDefault="00D10721">
      <w:pPr>
        <w:spacing w:after="273"/>
        <w:rPr>
          <w:rFonts w:ascii="Century Gothic" w:hAnsi="Century Gothic"/>
          <w:sz w:val="20"/>
          <w:szCs w:val="20"/>
        </w:rPr>
      </w:pPr>
      <w:r w:rsidRPr="009550EF">
        <w:rPr>
          <w:rFonts w:ascii="Century Gothic" w:eastAsia="Tahoma" w:hAnsi="Century Gothic" w:cs="Tahoma"/>
          <w:sz w:val="20"/>
          <w:szCs w:val="20"/>
        </w:rPr>
        <w:t xml:space="preserve"> </w:t>
      </w:r>
    </w:p>
    <w:p w14:paraId="480BAC71" w14:textId="77777777" w:rsidR="00721B16" w:rsidRPr="009550EF" w:rsidRDefault="00D10721">
      <w:pPr>
        <w:spacing w:after="273"/>
        <w:rPr>
          <w:rFonts w:ascii="Century Gothic" w:hAnsi="Century Gothic"/>
          <w:sz w:val="20"/>
          <w:szCs w:val="20"/>
        </w:rPr>
      </w:pPr>
      <w:r w:rsidRPr="009550EF">
        <w:rPr>
          <w:rFonts w:ascii="Century Gothic" w:eastAsia="Tahoma" w:hAnsi="Century Gothic" w:cs="Tahoma"/>
          <w:sz w:val="20"/>
          <w:szCs w:val="20"/>
        </w:rPr>
        <w:t xml:space="preserve"> </w:t>
      </w:r>
    </w:p>
    <w:p w14:paraId="02E3584D" w14:textId="77777777" w:rsidR="00721B16" w:rsidRPr="009550EF" w:rsidRDefault="00D10721">
      <w:pPr>
        <w:spacing w:after="273"/>
        <w:rPr>
          <w:rFonts w:ascii="Century Gothic" w:hAnsi="Century Gothic"/>
          <w:sz w:val="20"/>
          <w:szCs w:val="20"/>
        </w:rPr>
      </w:pPr>
      <w:r w:rsidRPr="009550EF">
        <w:rPr>
          <w:rFonts w:ascii="Century Gothic" w:eastAsia="Tahoma" w:hAnsi="Century Gothic" w:cs="Tahoma"/>
          <w:sz w:val="20"/>
          <w:szCs w:val="20"/>
        </w:rPr>
        <w:t xml:space="preserve"> </w:t>
      </w:r>
    </w:p>
    <w:p w14:paraId="66BF2F01" w14:textId="2DCB642F" w:rsidR="00721B16" w:rsidRPr="009550EF" w:rsidRDefault="00D10721">
      <w:pPr>
        <w:spacing w:after="271"/>
        <w:rPr>
          <w:rFonts w:ascii="Century Gothic" w:eastAsia="Tahoma" w:hAnsi="Century Gothic" w:cs="Tahoma"/>
          <w:sz w:val="20"/>
          <w:szCs w:val="20"/>
        </w:rPr>
      </w:pPr>
      <w:r w:rsidRPr="009550EF">
        <w:rPr>
          <w:rFonts w:ascii="Century Gothic" w:eastAsia="Tahoma" w:hAnsi="Century Gothic" w:cs="Tahoma"/>
          <w:sz w:val="20"/>
          <w:szCs w:val="20"/>
        </w:rPr>
        <w:t xml:space="preserve"> </w:t>
      </w:r>
    </w:p>
    <w:p w14:paraId="6ECF2D4C" w14:textId="5365B409" w:rsidR="007A2509" w:rsidRDefault="007A2509">
      <w:pPr>
        <w:spacing w:after="271"/>
        <w:rPr>
          <w:rFonts w:ascii="Century Gothic" w:eastAsia="Tahoma" w:hAnsi="Century Gothic" w:cs="Tahoma"/>
          <w:sz w:val="20"/>
          <w:szCs w:val="20"/>
        </w:rPr>
      </w:pPr>
    </w:p>
    <w:p w14:paraId="7FB8A0EC" w14:textId="69026DE6" w:rsidR="009550EF" w:rsidRDefault="009550EF">
      <w:pPr>
        <w:spacing w:after="271"/>
        <w:rPr>
          <w:rFonts w:ascii="Century Gothic" w:eastAsia="Tahoma" w:hAnsi="Century Gothic" w:cs="Tahoma"/>
          <w:sz w:val="20"/>
          <w:szCs w:val="20"/>
        </w:rPr>
      </w:pPr>
    </w:p>
    <w:p w14:paraId="1D3F0D9D" w14:textId="16F9F995" w:rsidR="009550EF" w:rsidRDefault="009550EF">
      <w:pPr>
        <w:spacing w:after="271"/>
        <w:rPr>
          <w:rFonts w:ascii="Century Gothic" w:eastAsia="Tahoma" w:hAnsi="Century Gothic" w:cs="Tahoma"/>
          <w:sz w:val="20"/>
          <w:szCs w:val="20"/>
        </w:rPr>
      </w:pPr>
    </w:p>
    <w:p w14:paraId="0EE88FCA" w14:textId="0AE0F6E0" w:rsidR="009550EF" w:rsidRDefault="009550EF">
      <w:pPr>
        <w:spacing w:after="271"/>
        <w:rPr>
          <w:rFonts w:ascii="Century Gothic" w:eastAsia="Tahoma" w:hAnsi="Century Gothic" w:cs="Tahoma"/>
          <w:sz w:val="20"/>
          <w:szCs w:val="20"/>
        </w:rPr>
      </w:pPr>
    </w:p>
    <w:p w14:paraId="736BB594" w14:textId="77777777" w:rsidR="009550EF" w:rsidRPr="009550EF" w:rsidRDefault="009550EF">
      <w:pPr>
        <w:spacing w:after="271"/>
        <w:rPr>
          <w:rFonts w:ascii="Century Gothic" w:eastAsia="Tahoma" w:hAnsi="Century Gothic" w:cs="Tahoma"/>
          <w:sz w:val="20"/>
          <w:szCs w:val="20"/>
        </w:rPr>
      </w:pPr>
    </w:p>
    <w:p w14:paraId="1780E1A0" w14:textId="77777777" w:rsidR="007A2509" w:rsidRPr="009550EF" w:rsidRDefault="007A2509">
      <w:pPr>
        <w:spacing w:after="271"/>
        <w:rPr>
          <w:rFonts w:ascii="Century Gothic" w:hAnsi="Century Gothic"/>
          <w:sz w:val="20"/>
          <w:szCs w:val="20"/>
        </w:rPr>
      </w:pPr>
    </w:p>
    <w:p w14:paraId="4F7B1993" w14:textId="77777777" w:rsidR="00721B16" w:rsidRPr="009550EF" w:rsidRDefault="00D10721">
      <w:pPr>
        <w:spacing w:after="273"/>
        <w:rPr>
          <w:rFonts w:ascii="Century Gothic" w:hAnsi="Century Gothic"/>
          <w:sz w:val="20"/>
          <w:szCs w:val="20"/>
        </w:rPr>
      </w:pPr>
      <w:r w:rsidRPr="009550EF">
        <w:rPr>
          <w:rFonts w:ascii="Century Gothic" w:eastAsia="Tahoma" w:hAnsi="Century Gothic" w:cs="Tahoma"/>
          <w:sz w:val="20"/>
          <w:szCs w:val="20"/>
        </w:rPr>
        <w:t xml:space="preserve"> </w:t>
      </w:r>
    </w:p>
    <w:p w14:paraId="1295697A" w14:textId="0A30B713" w:rsidR="00721B16" w:rsidRPr="009550EF" w:rsidRDefault="00D10721" w:rsidP="00815DD0">
      <w:pPr>
        <w:spacing w:after="273"/>
        <w:rPr>
          <w:rFonts w:ascii="Century Gothic" w:hAnsi="Century Gothic"/>
          <w:sz w:val="20"/>
          <w:szCs w:val="20"/>
        </w:rPr>
      </w:pPr>
      <w:r w:rsidRPr="009550EF">
        <w:rPr>
          <w:rFonts w:ascii="Century Gothic" w:eastAsia="Tahoma" w:hAnsi="Century Gothic" w:cs="Tahoma"/>
          <w:sz w:val="20"/>
          <w:szCs w:val="20"/>
        </w:rPr>
        <w:lastRenderedPageBreak/>
        <w:t xml:space="preserve">  </w:t>
      </w:r>
    </w:p>
    <w:p w14:paraId="08FC31BC" w14:textId="77777777" w:rsidR="00721B16" w:rsidRPr="00815DD0" w:rsidRDefault="00D10721">
      <w:pPr>
        <w:pStyle w:val="Heading1"/>
        <w:ind w:left="-5"/>
        <w:rPr>
          <w:rFonts w:ascii="Century Gothic" w:hAnsi="Century Gothic"/>
          <w:color w:val="0D660A"/>
          <w:sz w:val="24"/>
          <w:szCs w:val="24"/>
        </w:rPr>
      </w:pPr>
      <w:r w:rsidRPr="00815DD0">
        <w:rPr>
          <w:rFonts w:ascii="Century Gothic" w:hAnsi="Century Gothic"/>
          <w:color w:val="0D660A"/>
          <w:sz w:val="24"/>
          <w:szCs w:val="24"/>
        </w:rPr>
        <w:t xml:space="preserve">Personal details and induction details </w:t>
      </w:r>
    </w:p>
    <w:p w14:paraId="4E0CA68E" w14:textId="77777777" w:rsidR="00721B16" w:rsidRPr="009550EF" w:rsidRDefault="00D10721">
      <w:pPr>
        <w:spacing w:after="0"/>
        <w:rPr>
          <w:rFonts w:ascii="Century Gothic" w:hAnsi="Century Gothic"/>
          <w:sz w:val="24"/>
          <w:szCs w:val="24"/>
        </w:rPr>
      </w:pPr>
      <w:r w:rsidRPr="009550EF">
        <w:rPr>
          <w:rFonts w:ascii="Century Gothic" w:eastAsia="Arial" w:hAnsi="Century Gothic" w:cs="Arial"/>
          <w:sz w:val="24"/>
          <w:szCs w:val="24"/>
        </w:rPr>
        <w:t xml:space="preserve"> </w:t>
      </w:r>
    </w:p>
    <w:tbl>
      <w:tblPr>
        <w:tblStyle w:val="TableGrid"/>
        <w:tblW w:w="8296" w:type="dxa"/>
        <w:tblInd w:w="6" w:type="dxa"/>
        <w:tblCellMar>
          <w:top w:w="61" w:type="dxa"/>
          <w:left w:w="90" w:type="dxa"/>
        </w:tblCellMar>
        <w:tblLook w:val="04A0" w:firstRow="1" w:lastRow="0" w:firstColumn="1" w:lastColumn="0" w:noHBand="0" w:noVBand="1"/>
      </w:tblPr>
      <w:tblGrid>
        <w:gridCol w:w="3022"/>
        <w:gridCol w:w="5274"/>
      </w:tblGrid>
      <w:tr w:rsidR="00721B16" w:rsidRPr="009550EF" w14:paraId="57CB32CB" w14:textId="77777777">
        <w:trPr>
          <w:trHeight w:val="589"/>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565E6456"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Full name of Early </w:t>
            </w:r>
          </w:p>
          <w:p w14:paraId="7E3C0D68"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Career Teacher (ECT) </w:t>
            </w:r>
          </w:p>
        </w:tc>
        <w:tc>
          <w:tcPr>
            <w:tcW w:w="5274" w:type="dxa"/>
            <w:tcBorders>
              <w:top w:val="single" w:sz="4" w:space="0" w:color="000000"/>
              <w:left w:val="single" w:sz="4" w:space="0" w:color="000000"/>
              <w:bottom w:val="single" w:sz="4" w:space="0" w:color="000000"/>
              <w:right w:val="single" w:sz="4" w:space="0" w:color="000000"/>
            </w:tcBorders>
          </w:tcPr>
          <w:p w14:paraId="60DB4AA3"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sz w:val="24"/>
                <w:szCs w:val="24"/>
              </w:rPr>
              <w:t xml:space="preserve"> </w:t>
            </w:r>
          </w:p>
        </w:tc>
      </w:tr>
      <w:tr w:rsidR="00721B16" w:rsidRPr="009550EF" w14:paraId="7082B33B" w14:textId="77777777">
        <w:trPr>
          <w:trHeight w:val="589"/>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29687EF2"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ECT Teacher Reference Number (TRN) </w:t>
            </w:r>
          </w:p>
        </w:tc>
        <w:tc>
          <w:tcPr>
            <w:tcW w:w="5274" w:type="dxa"/>
            <w:tcBorders>
              <w:top w:val="single" w:sz="4" w:space="0" w:color="000000"/>
              <w:left w:val="single" w:sz="4" w:space="0" w:color="000000"/>
              <w:bottom w:val="single" w:sz="4" w:space="0" w:color="000000"/>
              <w:right w:val="single" w:sz="4" w:space="0" w:color="000000"/>
            </w:tcBorders>
          </w:tcPr>
          <w:p w14:paraId="28DAE4A7"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sz w:val="24"/>
                <w:szCs w:val="24"/>
              </w:rPr>
              <w:t xml:space="preserve"> </w:t>
            </w:r>
          </w:p>
        </w:tc>
      </w:tr>
      <w:tr w:rsidR="00721B16" w:rsidRPr="009550EF" w14:paraId="10821774" w14:textId="77777777">
        <w:trPr>
          <w:trHeight w:val="589"/>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6122D318"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ECT date of birth </w:t>
            </w:r>
          </w:p>
          <w:p w14:paraId="100938E2"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(DD/MM/YYYY) </w:t>
            </w:r>
          </w:p>
        </w:tc>
        <w:tc>
          <w:tcPr>
            <w:tcW w:w="5274" w:type="dxa"/>
            <w:tcBorders>
              <w:top w:val="single" w:sz="4" w:space="0" w:color="000000"/>
              <w:left w:val="single" w:sz="4" w:space="0" w:color="000000"/>
              <w:bottom w:val="single" w:sz="4" w:space="0" w:color="000000"/>
              <w:right w:val="single" w:sz="4" w:space="0" w:color="000000"/>
            </w:tcBorders>
          </w:tcPr>
          <w:p w14:paraId="4CD7DE90"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sz w:val="24"/>
                <w:szCs w:val="24"/>
              </w:rPr>
              <w:t xml:space="preserve"> </w:t>
            </w:r>
          </w:p>
        </w:tc>
      </w:tr>
      <w:tr w:rsidR="00721B16" w:rsidRPr="009550EF" w14:paraId="49B8E149" w14:textId="77777777">
        <w:trPr>
          <w:trHeight w:val="300"/>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69CA6826" w14:textId="77777777" w:rsidR="00721B16" w:rsidRPr="009550EF" w:rsidRDefault="00D10721">
            <w:pPr>
              <w:ind w:left="17"/>
              <w:jc w:val="both"/>
              <w:rPr>
                <w:rFonts w:ascii="Century Gothic" w:hAnsi="Century Gothic"/>
                <w:sz w:val="24"/>
                <w:szCs w:val="24"/>
              </w:rPr>
            </w:pPr>
            <w:r w:rsidRPr="009550EF">
              <w:rPr>
                <w:rFonts w:ascii="Century Gothic" w:eastAsia="Tahoma" w:hAnsi="Century Gothic" w:cs="Tahoma"/>
                <w:b/>
                <w:sz w:val="24"/>
                <w:szCs w:val="24"/>
              </w:rPr>
              <w:t xml:space="preserve">School/Academy name </w:t>
            </w:r>
          </w:p>
        </w:tc>
        <w:tc>
          <w:tcPr>
            <w:tcW w:w="5274" w:type="dxa"/>
            <w:tcBorders>
              <w:top w:val="single" w:sz="4" w:space="0" w:color="000000"/>
              <w:left w:val="single" w:sz="4" w:space="0" w:color="000000"/>
              <w:bottom w:val="single" w:sz="4" w:space="0" w:color="000000"/>
              <w:right w:val="single" w:sz="4" w:space="0" w:color="000000"/>
            </w:tcBorders>
          </w:tcPr>
          <w:p w14:paraId="150A5DB0"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sz w:val="24"/>
                <w:szCs w:val="24"/>
              </w:rPr>
              <w:t xml:space="preserve"> </w:t>
            </w:r>
          </w:p>
        </w:tc>
      </w:tr>
      <w:tr w:rsidR="00721B16" w:rsidRPr="009550EF" w14:paraId="2CBAB6DA" w14:textId="77777777">
        <w:trPr>
          <w:trHeight w:val="589"/>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54A777C6"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Induction tutor name and role </w:t>
            </w:r>
          </w:p>
        </w:tc>
        <w:tc>
          <w:tcPr>
            <w:tcW w:w="5274" w:type="dxa"/>
            <w:tcBorders>
              <w:top w:val="single" w:sz="4" w:space="0" w:color="000000"/>
              <w:left w:val="single" w:sz="4" w:space="0" w:color="000000"/>
              <w:bottom w:val="single" w:sz="4" w:space="0" w:color="000000"/>
              <w:right w:val="single" w:sz="4" w:space="0" w:color="000000"/>
            </w:tcBorders>
          </w:tcPr>
          <w:p w14:paraId="37AAC0FF"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sz w:val="24"/>
                <w:szCs w:val="24"/>
              </w:rPr>
              <w:t xml:space="preserve"> </w:t>
            </w:r>
          </w:p>
        </w:tc>
      </w:tr>
      <w:tr w:rsidR="00721B16" w:rsidRPr="009550EF" w14:paraId="4D4D78A3" w14:textId="77777777">
        <w:trPr>
          <w:trHeight w:val="300"/>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1205963A"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Mentor name and role </w:t>
            </w:r>
          </w:p>
        </w:tc>
        <w:tc>
          <w:tcPr>
            <w:tcW w:w="5274" w:type="dxa"/>
            <w:tcBorders>
              <w:top w:val="single" w:sz="4" w:space="0" w:color="000000"/>
              <w:left w:val="single" w:sz="4" w:space="0" w:color="000000"/>
              <w:bottom w:val="single" w:sz="4" w:space="0" w:color="000000"/>
              <w:right w:val="single" w:sz="4" w:space="0" w:color="000000"/>
            </w:tcBorders>
          </w:tcPr>
          <w:p w14:paraId="7B60D80E"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sz w:val="24"/>
                <w:szCs w:val="24"/>
              </w:rPr>
              <w:t xml:space="preserve"> </w:t>
            </w:r>
          </w:p>
        </w:tc>
      </w:tr>
      <w:tr w:rsidR="00721B16" w:rsidRPr="009550EF" w14:paraId="49AAA31E" w14:textId="77777777">
        <w:trPr>
          <w:trHeight w:val="589"/>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3019E041" w14:textId="77777777" w:rsidR="00721B16" w:rsidRPr="009550EF" w:rsidRDefault="00D10721">
            <w:pPr>
              <w:ind w:left="17" w:right="7"/>
              <w:rPr>
                <w:rFonts w:ascii="Century Gothic" w:hAnsi="Century Gothic"/>
                <w:sz w:val="24"/>
                <w:szCs w:val="24"/>
              </w:rPr>
            </w:pPr>
            <w:r w:rsidRPr="009550EF">
              <w:rPr>
                <w:rFonts w:ascii="Century Gothic" w:eastAsia="Tahoma" w:hAnsi="Century Gothic" w:cs="Tahoma"/>
                <w:b/>
                <w:sz w:val="24"/>
                <w:szCs w:val="24"/>
              </w:rPr>
              <w:t xml:space="preserve">Assessment </w:t>
            </w:r>
            <w:proofErr w:type="gramStart"/>
            <w:r w:rsidRPr="009550EF">
              <w:rPr>
                <w:rFonts w:ascii="Century Gothic" w:eastAsia="Tahoma" w:hAnsi="Century Gothic" w:cs="Tahoma"/>
                <w:b/>
                <w:sz w:val="24"/>
                <w:szCs w:val="24"/>
              </w:rPr>
              <w:t>period</w:t>
            </w:r>
            <w:proofErr w:type="gramEnd"/>
            <w:r w:rsidRPr="009550EF">
              <w:rPr>
                <w:rFonts w:ascii="Century Gothic" w:eastAsia="Tahoma" w:hAnsi="Century Gothic" w:cs="Tahoma"/>
                <w:b/>
                <w:sz w:val="24"/>
                <w:szCs w:val="24"/>
              </w:rPr>
              <w:t xml:space="preserve"> start date </w:t>
            </w:r>
          </w:p>
        </w:tc>
        <w:tc>
          <w:tcPr>
            <w:tcW w:w="5274" w:type="dxa"/>
            <w:tcBorders>
              <w:top w:val="single" w:sz="4" w:space="0" w:color="000000"/>
              <w:left w:val="single" w:sz="4" w:space="0" w:color="000000"/>
              <w:bottom w:val="single" w:sz="4" w:space="0" w:color="000000"/>
              <w:right w:val="single" w:sz="4" w:space="0" w:color="000000"/>
            </w:tcBorders>
          </w:tcPr>
          <w:p w14:paraId="6BBCEBB0"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sz w:val="24"/>
                <w:szCs w:val="24"/>
              </w:rPr>
              <w:t xml:space="preserve"> </w:t>
            </w:r>
          </w:p>
        </w:tc>
      </w:tr>
      <w:tr w:rsidR="00721B16" w:rsidRPr="009550EF" w14:paraId="034C555D" w14:textId="77777777">
        <w:trPr>
          <w:trHeight w:val="589"/>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32408A32"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Assessment period end date </w:t>
            </w:r>
          </w:p>
        </w:tc>
        <w:tc>
          <w:tcPr>
            <w:tcW w:w="5274" w:type="dxa"/>
            <w:tcBorders>
              <w:top w:val="single" w:sz="4" w:space="0" w:color="000000"/>
              <w:left w:val="single" w:sz="4" w:space="0" w:color="000000"/>
              <w:bottom w:val="single" w:sz="4" w:space="0" w:color="000000"/>
              <w:right w:val="single" w:sz="4" w:space="0" w:color="000000"/>
            </w:tcBorders>
          </w:tcPr>
          <w:p w14:paraId="710260E6"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sz w:val="24"/>
                <w:szCs w:val="24"/>
              </w:rPr>
              <w:t xml:space="preserve"> </w:t>
            </w:r>
          </w:p>
        </w:tc>
      </w:tr>
      <w:tr w:rsidR="00721B16" w:rsidRPr="009550EF" w14:paraId="7CDCFCCA" w14:textId="77777777">
        <w:trPr>
          <w:trHeight w:val="589"/>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2273835D"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Term 1 / 2 / 4 / 5 / Other? </w:t>
            </w:r>
          </w:p>
        </w:tc>
        <w:tc>
          <w:tcPr>
            <w:tcW w:w="5274" w:type="dxa"/>
            <w:tcBorders>
              <w:top w:val="single" w:sz="4" w:space="0" w:color="000000"/>
              <w:left w:val="single" w:sz="4" w:space="0" w:color="000000"/>
              <w:bottom w:val="single" w:sz="4" w:space="0" w:color="000000"/>
              <w:right w:val="single" w:sz="4" w:space="0" w:color="000000"/>
            </w:tcBorders>
          </w:tcPr>
          <w:p w14:paraId="44835191"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sz w:val="24"/>
                <w:szCs w:val="24"/>
              </w:rPr>
              <w:t xml:space="preserve"> </w:t>
            </w:r>
          </w:p>
        </w:tc>
      </w:tr>
      <w:tr w:rsidR="00721B16" w:rsidRPr="009550EF" w14:paraId="0FB48647" w14:textId="77777777">
        <w:trPr>
          <w:trHeight w:val="880"/>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47C6046B" w14:textId="77777777" w:rsidR="0001299C" w:rsidRDefault="00D10721">
            <w:pPr>
              <w:ind w:right="57" w:firstLine="17"/>
              <w:jc w:val="both"/>
              <w:rPr>
                <w:rFonts w:ascii="Century Gothic" w:eastAsia="Tahoma" w:hAnsi="Century Gothic" w:cs="Tahoma"/>
                <w:b/>
                <w:sz w:val="24"/>
                <w:szCs w:val="24"/>
              </w:rPr>
            </w:pPr>
            <w:r w:rsidRPr="009550EF">
              <w:rPr>
                <w:rFonts w:ascii="Century Gothic" w:eastAsia="Tahoma" w:hAnsi="Century Gothic" w:cs="Tahoma"/>
                <w:b/>
                <w:sz w:val="24"/>
                <w:szCs w:val="24"/>
              </w:rPr>
              <w:t xml:space="preserve">Is the ECT full-time or part-time? </w:t>
            </w:r>
          </w:p>
          <w:p w14:paraId="44DADEC6" w14:textId="0BE0BD2C" w:rsidR="00721B16" w:rsidRPr="009550EF" w:rsidRDefault="00D10721">
            <w:pPr>
              <w:ind w:right="57" w:firstLine="17"/>
              <w:jc w:val="both"/>
              <w:rPr>
                <w:rFonts w:ascii="Century Gothic" w:hAnsi="Century Gothic"/>
                <w:sz w:val="24"/>
                <w:szCs w:val="24"/>
              </w:rPr>
            </w:pPr>
            <w:r w:rsidRPr="009550EF">
              <w:rPr>
                <w:rFonts w:ascii="Century Gothic" w:eastAsia="Tahoma" w:hAnsi="Century Gothic" w:cs="Tahoma"/>
                <w:sz w:val="24"/>
                <w:szCs w:val="24"/>
              </w:rPr>
              <w:t xml:space="preserve">(Give the FTE if PT) </w:t>
            </w:r>
          </w:p>
        </w:tc>
        <w:tc>
          <w:tcPr>
            <w:tcW w:w="5274" w:type="dxa"/>
            <w:tcBorders>
              <w:top w:val="single" w:sz="4" w:space="0" w:color="000000"/>
              <w:left w:val="single" w:sz="4" w:space="0" w:color="000000"/>
              <w:bottom w:val="single" w:sz="4" w:space="0" w:color="000000"/>
              <w:right w:val="single" w:sz="4" w:space="0" w:color="000000"/>
            </w:tcBorders>
          </w:tcPr>
          <w:p w14:paraId="1BA1227B"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b/>
                <w:sz w:val="24"/>
                <w:szCs w:val="24"/>
              </w:rPr>
              <w:t xml:space="preserve">FT / PT </w:t>
            </w:r>
          </w:p>
        </w:tc>
      </w:tr>
      <w:tr w:rsidR="00721B16" w:rsidRPr="009550EF" w14:paraId="24BCFBC7" w14:textId="77777777">
        <w:trPr>
          <w:trHeight w:val="589"/>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1B90111C" w14:textId="77777777" w:rsidR="00721B16" w:rsidRPr="009550EF" w:rsidRDefault="00D10721">
            <w:pPr>
              <w:ind w:left="17"/>
              <w:rPr>
                <w:rFonts w:ascii="Century Gothic" w:hAnsi="Century Gothic"/>
                <w:sz w:val="24"/>
                <w:szCs w:val="24"/>
              </w:rPr>
            </w:pPr>
            <w:r w:rsidRPr="009550EF">
              <w:rPr>
                <w:rFonts w:ascii="Century Gothic" w:eastAsia="Tahoma" w:hAnsi="Century Gothic" w:cs="Tahoma"/>
                <w:b/>
                <w:sz w:val="24"/>
                <w:szCs w:val="24"/>
              </w:rPr>
              <w:t xml:space="preserve">Days absent in this assessment period </w:t>
            </w:r>
          </w:p>
        </w:tc>
        <w:tc>
          <w:tcPr>
            <w:tcW w:w="5274" w:type="dxa"/>
            <w:tcBorders>
              <w:top w:val="single" w:sz="4" w:space="0" w:color="000000"/>
              <w:left w:val="single" w:sz="4" w:space="0" w:color="000000"/>
              <w:bottom w:val="single" w:sz="4" w:space="0" w:color="000000"/>
              <w:right w:val="single" w:sz="4" w:space="0" w:color="000000"/>
            </w:tcBorders>
          </w:tcPr>
          <w:p w14:paraId="00ED254F"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b/>
                <w:sz w:val="24"/>
                <w:szCs w:val="24"/>
              </w:rPr>
              <w:t xml:space="preserve"> </w:t>
            </w:r>
          </w:p>
        </w:tc>
      </w:tr>
      <w:tr w:rsidR="00721B16" w:rsidRPr="009550EF" w14:paraId="704C0940" w14:textId="77777777">
        <w:trPr>
          <w:trHeight w:val="878"/>
        </w:trPr>
        <w:tc>
          <w:tcPr>
            <w:tcW w:w="3022" w:type="dxa"/>
            <w:tcBorders>
              <w:top w:val="single" w:sz="4" w:space="0" w:color="000000"/>
              <w:left w:val="single" w:sz="4" w:space="0" w:color="000000"/>
              <w:bottom w:val="single" w:sz="4" w:space="0" w:color="000000"/>
              <w:right w:val="single" w:sz="4" w:space="0" w:color="000000"/>
            </w:tcBorders>
            <w:shd w:val="clear" w:color="auto" w:fill="CFDCE3"/>
          </w:tcPr>
          <w:p w14:paraId="0113BDFD" w14:textId="77777777" w:rsidR="00721B16" w:rsidRPr="009550EF" w:rsidRDefault="00D10721">
            <w:pPr>
              <w:ind w:left="17"/>
              <w:rPr>
                <w:rFonts w:ascii="Century Gothic" w:hAnsi="Century Gothic"/>
                <w:sz w:val="24"/>
                <w:szCs w:val="24"/>
              </w:rPr>
            </w:pPr>
            <w:proofErr w:type="spellStart"/>
            <w:r w:rsidRPr="009550EF">
              <w:rPr>
                <w:rFonts w:ascii="Century Gothic" w:eastAsia="Tahoma" w:hAnsi="Century Gothic" w:cs="Tahoma"/>
                <w:b/>
                <w:sz w:val="24"/>
                <w:szCs w:val="24"/>
              </w:rPr>
              <w:t>Nameof</w:t>
            </w:r>
            <w:proofErr w:type="spellEnd"/>
            <w:r w:rsidRPr="009550EF">
              <w:rPr>
                <w:rFonts w:ascii="Century Gothic" w:eastAsia="Tahoma" w:hAnsi="Century Gothic" w:cs="Tahoma"/>
                <w:b/>
                <w:sz w:val="24"/>
                <w:szCs w:val="24"/>
              </w:rPr>
              <w:t xml:space="preserve"> appropriate body receiving this report </w:t>
            </w:r>
          </w:p>
        </w:tc>
        <w:tc>
          <w:tcPr>
            <w:tcW w:w="5274" w:type="dxa"/>
            <w:tcBorders>
              <w:top w:val="single" w:sz="4" w:space="0" w:color="000000"/>
              <w:left w:val="single" w:sz="4" w:space="0" w:color="000000"/>
              <w:bottom w:val="single" w:sz="4" w:space="0" w:color="000000"/>
              <w:right w:val="single" w:sz="4" w:space="0" w:color="000000"/>
            </w:tcBorders>
          </w:tcPr>
          <w:p w14:paraId="6D6C56D5" w14:textId="77777777" w:rsidR="00721B16" w:rsidRPr="009550EF" w:rsidRDefault="00D10721">
            <w:pPr>
              <w:ind w:left="19"/>
              <w:rPr>
                <w:rFonts w:ascii="Century Gothic" w:hAnsi="Century Gothic"/>
                <w:sz w:val="24"/>
                <w:szCs w:val="24"/>
              </w:rPr>
            </w:pPr>
            <w:r w:rsidRPr="009550EF">
              <w:rPr>
                <w:rFonts w:ascii="Century Gothic" w:eastAsia="Tahoma" w:hAnsi="Century Gothic" w:cs="Tahoma"/>
                <w:b/>
                <w:sz w:val="24"/>
                <w:szCs w:val="24"/>
              </w:rPr>
              <w:t xml:space="preserve"> </w:t>
            </w:r>
          </w:p>
        </w:tc>
      </w:tr>
    </w:tbl>
    <w:p w14:paraId="300BBE2F" w14:textId="77777777" w:rsidR="00721B16" w:rsidRPr="009550EF" w:rsidRDefault="00D10721">
      <w:pPr>
        <w:spacing w:after="0"/>
        <w:ind w:left="576"/>
        <w:rPr>
          <w:rFonts w:ascii="Century Gothic" w:hAnsi="Century Gothic"/>
          <w:sz w:val="20"/>
          <w:szCs w:val="20"/>
        </w:rPr>
      </w:pPr>
      <w:r w:rsidRPr="009550EF">
        <w:rPr>
          <w:rFonts w:ascii="Century Gothic" w:eastAsia="Tahoma" w:hAnsi="Century Gothic" w:cs="Tahoma"/>
          <w:b/>
          <w:color w:val="1F497D"/>
          <w:sz w:val="20"/>
          <w:szCs w:val="20"/>
        </w:rPr>
        <w:t xml:space="preserve"> </w:t>
      </w:r>
      <w:r w:rsidRPr="009550EF">
        <w:rPr>
          <w:rFonts w:ascii="Century Gothic" w:eastAsia="Tahoma" w:hAnsi="Century Gothic" w:cs="Tahoma"/>
          <w:b/>
          <w:color w:val="1F497D"/>
          <w:sz w:val="20"/>
          <w:szCs w:val="20"/>
        </w:rPr>
        <w:tab/>
        <w:t xml:space="preserve"> </w:t>
      </w:r>
    </w:p>
    <w:p w14:paraId="5B0C4AEC" w14:textId="77777777" w:rsidR="009550EF" w:rsidRDefault="009550EF">
      <w:pPr>
        <w:pStyle w:val="Heading1"/>
        <w:ind w:left="-5"/>
        <w:rPr>
          <w:rFonts w:ascii="Century Gothic" w:hAnsi="Century Gothic"/>
          <w:sz w:val="20"/>
          <w:szCs w:val="20"/>
        </w:rPr>
      </w:pPr>
    </w:p>
    <w:p w14:paraId="6B2CB626" w14:textId="77777777" w:rsidR="009550EF" w:rsidRDefault="009550EF">
      <w:pPr>
        <w:pStyle w:val="Heading1"/>
        <w:ind w:left="-5"/>
        <w:rPr>
          <w:rFonts w:ascii="Century Gothic" w:hAnsi="Century Gothic"/>
          <w:sz w:val="20"/>
          <w:szCs w:val="20"/>
        </w:rPr>
      </w:pPr>
    </w:p>
    <w:p w14:paraId="24A69486" w14:textId="77777777" w:rsidR="009550EF" w:rsidRDefault="009550EF">
      <w:pPr>
        <w:pStyle w:val="Heading1"/>
        <w:ind w:left="-5"/>
        <w:rPr>
          <w:rFonts w:ascii="Century Gothic" w:hAnsi="Century Gothic"/>
          <w:sz w:val="20"/>
          <w:szCs w:val="20"/>
        </w:rPr>
      </w:pPr>
    </w:p>
    <w:p w14:paraId="054EA2F4" w14:textId="77777777" w:rsidR="009550EF" w:rsidRDefault="009550EF">
      <w:pPr>
        <w:pStyle w:val="Heading1"/>
        <w:ind w:left="-5"/>
        <w:rPr>
          <w:rFonts w:ascii="Century Gothic" w:hAnsi="Century Gothic"/>
          <w:sz w:val="20"/>
          <w:szCs w:val="20"/>
        </w:rPr>
      </w:pPr>
    </w:p>
    <w:p w14:paraId="60CB2910" w14:textId="77777777" w:rsidR="009550EF" w:rsidRDefault="009550EF">
      <w:pPr>
        <w:pStyle w:val="Heading1"/>
        <w:ind w:left="-5"/>
        <w:rPr>
          <w:rFonts w:ascii="Century Gothic" w:hAnsi="Century Gothic"/>
          <w:sz w:val="20"/>
          <w:szCs w:val="20"/>
        </w:rPr>
      </w:pPr>
    </w:p>
    <w:p w14:paraId="48D47531" w14:textId="77777777" w:rsidR="009550EF" w:rsidRDefault="009550EF">
      <w:pPr>
        <w:pStyle w:val="Heading1"/>
        <w:ind w:left="-5"/>
        <w:rPr>
          <w:rFonts w:ascii="Century Gothic" w:hAnsi="Century Gothic"/>
          <w:sz w:val="20"/>
          <w:szCs w:val="20"/>
        </w:rPr>
      </w:pPr>
    </w:p>
    <w:p w14:paraId="43935F07" w14:textId="77777777" w:rsidR="009550EF" w:rsidRDefault="009550EF">
      <w:pPr>
        <w:pStyle w:val="Heading1"/>
        <w:ind w:left="-5"/>
        <w:rPr>
          <w:rFonts w:ascii="Century Gothic" w:hAnsi="Century Gothic"/>
          <w:sz w:val="20"/>
          <w:szCs w:val="20"/>
        </w:rPr>
      </w:pPr>
    </w:p>
    <w:p w14:paraId="3CAEA011" w14:textId="77777777" w:rsidR="009550EF" w:rsidRDefault="009550EF">
      <w:pPr>
        <w:pStyle w:val="Heading1"/>
        <w:ind w:left="-5"/>
        <w:rPr>
          <w:rFonts w:ascii="Century Gothic" w:hAnsi="Century Gothic"/>
          <w:sz w:val="20"/>
          <w:szCs w:val="20"/>
        </w:rPr>
      </w:pPr>
    </w:p>
    <w:p w14:paraId="290DE440" w14:textId="77777777" w:rsidR="009550EF" w:rsidRDefault="009550EF">
      <w:pPr>
        <w:pStyle w:val="Heading1"/>
        <w:ind w:left="-5"/>
        <w:rPr>
          <w:rFonts w:ascii="Century Gothic" w:hAnsi="Century Gothic"/>
          <w:sz w:val="20"/>
          <w:szCs w:val="20"/>
        </w:rPr>
      </w:pPr>
    </w:p>
    <w:p w14:paraId="5BC7083D" w14:textId="77777777" w:rsidR="009550EF" w:rsidRDefault="009550EF">
      <w:pPr>
        <w:pStyle w:val="Heading1"/>
        <w:ind w:left="-5"/>
        <w:rPr>
          <w:rFonts w:ascii="Century Gothic" w:hAnsi="Century Gothic"/>
          <w:sz w:val="20"/>
          <w:szCs w:val="20"/>
        </w:rPr>
      </w:pPr>
    </w:p>
    <w:p w14:paraId="6C0A73BE" w14:textId="61C0E83D" w:rsidR="009550EF" w:rsidRDefault="009550EF">
      <w:pPr>
        <w:pStyle w:val="Heading1"/>
        <w:ind w:left="-5"/>
        <w:rPr>
          <w:rFonts w:ascii="Century Gothic" w:hAnsi="Century Gothic"/>
          <w:sz w:val="20"/>
          <w:szCs w:val="20"/>
        </w:rPr>
      </w:pPr>
    </w:p>
    <w:p w14:paraId="409A54AF" w14:textId="77777777" w:rsidR="009550EF" w:rsidRPr="009550EF" w:rsidRDefault="009550EF" w:rsidP="009550EF"/>
    <w:p w14:paraId="75946CB7" w14:textId="77777777" w:rsidR="009550EF" w:rsidRDefault="009550EF">
      <w:pPr>
        <w:pStyle w:val="Heading1"/>
        <w:ind w:left="-5"/>
        <w:rPr>
          <w:rFonts w:ascii="Century Gothic" w:hAnsi="Century Gothic"/>
          <w:sz w:val="20"/>
          <w:szCs w:val="20"/>
        </w:rPr>
      </w:pPr>
    </w:p>
    <w:p w14:paraId="226A0051" w14:textId="77777777" w:rsidR="009550EF" w:rsidRDefault="009550EF">
      <w:pPr>
        <w:pStyle w:val="Heading1"/>
        <w:ind w:left="-5"/>
        <w:rPr>
          <w:rFonts w:ascii="Century Gothic" w:hAnsi="Century Gothic"/>
          <w:sz w:val="20"/>
          <w:szCs w:val="20"/>
        </w:rPr>
      </w:pPr>
    </w:p>
    <w:p w14:paraId="6B66BFC0" w14:textId="77777777" w:rsidR="009550EF" w:rsidRDefault="009550EF">
      <w:pPr>
        <w:pStyle w:val="Heading1"/>
        <w:ind w:left="-5"/>
        <w:rPr>
          <w:rFonts w:ascii="Century Gothic" w:hAnsi="Century Gothic"/>
          <w:sz w:val="20"/>
          <w:szCs w:val="20"/>
        </w:rPr>
      </w:pPr>
    </w:p>
    <w:p w14:paraId="59626BCE" w14:textId="77777777" w:rsidR="009550EF" w:rsidRDefault="009550EF">
      <w:pPr>
        <w:pStyle w:val="Heading1"/>
        <w:ind w:left="-5"/>
        <w:rPr>
          <w:rFonts w:ascii="Century Gothic" w:hAnsi="Century Gothic"/>
          <w:sz w:val="20"/>
          <w:szCs w:val="20"/>
        </w:rPr>
      </w:pPr>
    </w:p>
    <w:p w14:paraId="24025E21" w14:textId="7BAFA652" w:rsidR="009550EF" w:rsidRDefault="009550EF">
      <w:pPr>
        <w:pStyle w:val="Heading1"/>
        <w:ind w:left="-5"/>
        <w:rPr>
          <w:rFonts w:ascii="Century Gothic" w:hAnsi="Century Gothic"/>
          <w:sz w:val="20"/>
          <w:szCs w:val="20"/>
        </w:rPr>
      </w:pPr>
    </w:p>
    <w:p w14:paraId="1C8C9572" w14:textId="77777777" w:rsidR="009550EF" w:rsidRPr="009550EF" w:rsidRDefault="009550EF" w:rsidP="009550EF"/>
    <w:p w14:paraId="395DE257" w14:textId="77777777" w:rsidR="009550EF" w:rsidRDefault="009550EF">
      <w:pPr>
        <w:pStyle w:val="Heading1"/>
        <w:ind w:left="-5"/>
        <w:rPr>
          <w:rFonts w:ascii="Century Gothic" w:hAnsi="Century Gothic"/>
          <w:sz w:val="20"/>
          <w:szCs w:val="20"/>
        </w:rPr>
      </w:pPr>
    </w:p>
    <w:p w14:paraId="4D8BD422" w14:textId="09E1E013" w:rsidR="00721B16" w:rsidRPr="00815DD0" w:rsidRDefault="00D10721">
      <w:pPr>
        <w:pStyle w:val="Heading1"/>
        <w:ind w:left="-5"/>
        <w:rPr>
          <w:rFonts w:ascii="Century Gothic" w:hAnsi="Century Gothic"/>
          <w:color w:val="0D660A"/>
          <w:sz w:val="24"/>
          <w:szCs w:val="24"/>
        </w:rPr>
      </w:pPr>
      <w:r w:rsidRPr="00815DD0">
        <w:rPr>
          <w:rFonts w:ascii="Century Gothic" w:hAnsi="Century Gothic"/>
          <w:color w:val="0D660A"/>
          <w:sz w:val="24"/>
          <w:szCs w:val="24"/>
        </w:rPr>
        <w:t xml:space="preserve">Assessment period details </w:t>
      </w:r>
    </w:p>
    <w:p w14:paraId="08560C00" w14:textId="77777777" w:rsidR="00721B16" w:rsidRPr="00815DD0" w:rsidRDefault="00D10721">
      <w:pPr>
        <w:spacing w:after="10" w:line="248" w:lineRule="auto"/>
        <w:ind w:left="-5" w:hanging="10"/>
        <w:rPr>
          <w:rFonts w:ascii="Century Gothic" w:hAnsi="Century Gothic"/>
          <w:sz w:val="20"/>
          <w:szCs w:val="20"/>
        </w:rPr>
      </w:pPr>
      <w:r w:rsidRPr="00815DD0">
        <w:rPr>
          <w:rFonts w:ascii="Century Gothic" w:eastAsia="Tahoma" w:hAnsi="Century Gothic" w:cs="Tahoma"/>
          <w:sz w:val="20"/>
          <w:szCs w:val="20"/>
        </w:rPr>
        <w:t xml:space="preserve">1. </w:t>
      </w:r>
      <w:r w:rsidRPr="00815DD0">
        <w:rPr>
          <w:rFonts w:ascii="Century Gothic" w:eastAsia="Tahoma" w:hAnsi="Century Gothic" w:cs="Tahoma"/>
          <w:b/>
          <w:sz w:val="20"/>
          <w:szCs w:val="20"/>
        </w:rPr>
        <w:t>Which period of the ECT’s induction does this formal assessment cover?</w:t>
      </w:r>
      <w:r w:rsidRPr="00815DD0">
        <w:rPr>
          <w:rFonts w:ascii="Century Gothic" w:eastAsia="Tahoma" w:hAnsi="Century Gothic" w:cs="Tahoma"/>
          <w:sz w:val="20"/>
          <w:szCs w:val="20"/>
        </w:rPr>
        <w:t xml:space="preserve"> (Select one of the below) </w:t>
      </w:r>
    </w:p>
    <w:p w14:paraId="55AE6487" w14:textId="5B067D2B" w:rsidR="00721B16" w:rsidRPr="00815DD0" w:rsidRDefault="00D10721" w:rsidP="006C66EF">
      <w:pPr>
        <w:spacing w:after="0"/>
        <w:ind w:left="16"/>
        <w:rPr>
          <w:rFonts w:ascii="Century Gothic" w:hAnsi="Century Gothic"/>
          <w:sz w:val="20"/>
          <w:szCs w:val="20"/>
        </w:rPr>
      </w:pPr>
      <w:r w:rsidRPr="00815DD0">
        <w:rPr>
          <w:rFonts w:ascii="Century Gothic" w:hAnsi="Century Gothic"/>
          <w:noProof/>
          <w:sz w:val="20"/>
          <w:szCs w:val="20"/>
        </w:rPr>
        <w:drawing>
          <wp:inline distT="0" distB="0" distL="0" distR="0" wp14:anchorId="0F09FF35" wp14:editId="0D9054EC">
            <wp:extent cx="123669" cy="123825"/>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8"/>
                    <a:stretch>
                      <a:fillRect/>
                    </a:stretch>
                  </pic:blipFill>
                  <pic:spPr>
                    <a:xfrm flipV="1">
                      <a:off x="0" y="0"/>
                      <a:ext cx="123669" cy="123825"/>
                    </a:xfrm>
                    <a:prstGeom prst="rect">
                      <a:avLst/>
                    </a:prstGeom>
                  </pic:spPr>
                </pic:pic>
              </a:graphicData>
            </a:graphic>
          </wp:inline>
        </w:drawing>
      </w:r>
      <w:r w:rsidR="006C66EF" w:rsidRPr="00815DD0">
        <w:rPr>
          <w:rFonts w:ascii="Century Gothic" w:eastAsia="Tahoma" w:hAnsi="Century Gothic" w:cs="Tahoma"/>
          <w:color w:val="222222"/>
          <w:sz w:val="20"/>
          <w:szCs w:val="20"/>
        </w:rPr>
        <w:t xml:space="preserve"> </w:t>
      </w:r>
      <w:r w:rsidRPr="00815DD0">
        <w:rPr>
          <w:rFonts w:ascii="Century Gothic" w:eastAsia="Tahoma" w:hAnsi="Century Gothic" w:cs="Tahoma"/>
          <w:color w:val="222222"/>
          <w:sz w:val="20"/>
          <w:szCs w:val="20"/>
        </w:rPr>
        <w:t xml:space="preserve">End of first assessment period </w:t>
      </w:r>
    </w:p>
    <w:p w14:paraId="1E537D91" w14:textId="77777777" w:rsidR="00721B16" w:rsidRPr="00815DD0" w:rsidRDefault="00D10721">
      <w:pPr>
        <w:spacing w:after="11" w:line="248" w:lineRule="auto"/>
        <w:ind w:left="11" w:hanging="10"/>
        <w:rPr>
          <w:rFonts w:ascii="Century Gothic" w:hAnsi="Century Gothic"/>
          <w:sz w:val="20"/>
          <w:szCs w:val="20"/>
        </w:rPr>
      </w:pPr>
      <w:r w:rsidRPr="00815DD0">
        <w:rPr>
          <w:rFonts w:ascii="Century Gothic" w:hAnsi="Century Gothic"/>
          <w:noProof/>
          <w:sz w:val="20"/>
          <w:szCs w:val="20"/>
        </w:rPr>
        <w:drawing>
          <wp:inline distT="0" distB="0" distL="0" distR="0" wp14:anchorId="75168BD7" wp14:editId="7CFFBA74">
            <wp:extent cx="123669" cy="123825"/>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8"/>
                    <a:stretch>
                      <a:fillRect/>
                    </a:stretch>
                  </pic:blipFill>
                  <pic:spPr>
                    <a:xfrm flipV="1">
                      <a:off x="0" y="0"/>
                      <a:ext cx="123669" cy="123825"/>
                    </a:xfrm>
                    <a:prstGeom prst="rect">
                      <a:avLst/>
                    </a:prstGeom>
                  </pic:spPr>
                </pic:pic>
              </a:graphicData>
            </a:graphic>
          </wp:inline>
        </w:drawing>
      </w:r>
      <w:r w:rsidRPr="00815DD0">
        <w:rPr>
          <w:rFonts w:ascii="Century Gothic" w:eastAsia="Tahoma" w:hAnsi="Century Gothic" w:cs="Tahoma"/>
          <w:color w:val="222222"/>
          <w:sz w:val="20"/>
          <w:szCs w:val="20"/>
        </w:rPr>
        <w:t xml:space="preserve"> End of second or final assessment period </w:t>
      </w:r>
    </w:p>
    <w:p w14:paraId="4848EA24" w14:textId="53DA8215" w:rsidR="00721B16" w:rsidRPr="00815DD0" w:rsidRDefault="00D10721" w:rsidP="006C66EF">
      <w:pPr>
        <w:spacing w:after="0"/>
        <w:ind w:left="16"/>
        <w:rPr>
          <w:rFonts w:ascii="Century Gothic" w:hAnsi="Century Gothic"/>
          <w:sz w:val="20"/>
          <w:szCs w:val="20"/>
        </w:rPr>
      </w:pPr>
      <w:r w:rsidRPr="00815DD0">
        <w:rPr>
          <w:rFonts w:ascii="Century Gothic" w:hAnsi="Century Gothic"/>
          <w:noProof/>
          <w:sz w:val="20"/>
          <w:szCs w:val="20"/>
        </w:rPr>
        <w:drawing>
          <wp:inline distT="0" distB="0" distL="0" distR="0" wp14:anchorId="79A0DE03" wp14:editId="2B720C42">
            <wp:extent cx="123669" cy="123825"/>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8"/>
                    <a:stretch>
                      <a:fillRect/>
                    </a:stretch>
                  </pic:blipFill>
                  <pic:spPr>
                    <a:xfrm flipV="1">
                      <a:off x="0" y="0"/>
                      <a:ext cx="123669" cy="123825"/>
                    </a:xfrm>
                    <a:prstGeom prst="rect">
                      <a:avLst/>
                    </a:prstGeom>
                  </pic:spPr>
                </pic:pic>
              </a:graphicData>
            </a:graphic>
          </wp:inline>
        </w:drawing>
      </w:r>
      <w:r w:rsidR="006C66EF" w:rsidRPr="00815DD0">
        <w:rPr>
          <w:rFonts w:ascii="Century Gothic" w:eastAsia="Tahoma" w:hAnsi="Century Gothic" w:cs="Tahoma"/>
          <w:color w:val="222222"/>
          <w:sz w:val="20"/>
          <w:szCs w:val="20"/>
        </w:rPr>
        <w:t xml:space="preserve"> </w:t>
      </w:r>
      <w:r w:rsidRPr="00815DD0">
        <w:rPr>
          <w:rFonts w:ascii="Century Gothic" w:eastAsia="Tahoma" w:hAnsi="Century Gothic" w:cs="Tahoma"/>
          <w:color w:val="222222"/>
          <w:sz w:val="20"/>
          <w:szCs w:val="20"/>
        </w:rPr>
        <w:t xml:space="preserve">Interim assessment i.e. the ECT is due to complete induction at another establishment </w:t>
      </w:r>
    </w:p>
    <w:p w14:paraId="304B4FFB" w14:textId="77777777" w:rsidR="00721B16" w:rsidRPr="00815DD0" w:rsidRDefault="00D10721">
      <w:pPr>
        <w:spacing w:after="168" w:line="258" w:lineRule="auto"/>
        <w:ind w:left="-5" w:hanging="10"/>
        <w:rPr>
          <w:rFonts w:ascii="Century Gothic" w:hAnsi="Century Gothic"/>
          <w:sz w:val="20"/>
          <w:szCs w:val="20"/>
        </w:rPr>
      </w:pPr>
      <w:r w:rsidRPr="00815DD0">
        <w:rPr>
          <w:rFonts w:ascii="Century Gothic" w:eastAsia="Tahoma" w:hAnsi="Century Gothic" w:cs="Tahoma"/>
          <w:sz w:val="20"/>
          <w:szCs w:val="20"/>
        </w:rPr>
        <w:t xml:space="preserve">If the ECT is due to complete induction at another establishment, please also provide the leaving date (if known) and details of the establishment where the ECT will continue induction. </w:t>
      </w:r>
    </w:p>
    <w:p w14:paraId="54480F0C" w14:textId="45A84AF7" w:rsidR="00721B16" w:rsidRPr="00815DD0" w:rsidRDefault="00181291">
      <w:pPr>
        <w:pStyle w:val="Heading2"/>
        <w:ind w:left="115"/>
        <w:rPr>
          <w:rFonts w:ascii="Century Gothic" w:hAnsi="Century Gothic"/>
          <w:sz w:val="20"/>
          <w:szCs w:val="20"/>
        </w:rPr>
      </w:pPr>
      <w:r w:rsidRPr="00815DD0">
        <w:rPr>
          <w:rFonts w:ascii="Century Gothic" w:hAnsi="Century Gothic"/>
          <w:sz w:val="20"/>
          <w:szCs w:val="20"/>
        </w:rPr>
        <w:t>Comments:</w:t>
      </w:r>
    </w:p>
    <w:p w14:paraId="6B762868" w14:textId="0559C8CF" w:rsidR="00721B16" w:rsidRPr="00815DD0" w:rsidRDefault="00D10721">
      <w:pPr>
        <w:pBdr>
          <w:top w:val="single" w:sz="4" w:space="0" w:color="000000"/>
          <w:left w:val="single" w:sz="4" w:space="0" w:color="000000"/>
          <w:bottom w:val="single" w:sz="4" w:space="0" w:color="000000"/>
          <w:right w:val="single" w:sz="4" w:space="0" w:color="000000"/>
        </w:pBdr>
        <w:spacing w:after="934"/>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p>
    <w:p w14:paraId="60796EAF" w14:textId="77777777" w:rsidR="00181291" w:rsidRPr="00815DD0" w:rsidRDefault="00181291" w:rsidP="00181291">
      <w:pPr>
        <w:pBdr>
          <w:top w:val="single" w:sz="4" w:space="0" w:color="000000"/>
          <w:left w:val="single" w:sz="4" w:space="0" w:color="000000"/>
          <w:bottom w:val="single" w:sz="4" w:space="0" w:color="000000"/>
          <w:right w:val="single" w:sz="4" w:space="0" w:color="000000"/>
        </w:pBdr>
        <w:spacing w:after="120"/>
        <w:ind w:left="105"/>
        <w:rPr>
          <w:rFonts w:ascii="Century Gothic" w:hAnsi="Century Gothic"/>
          <w:sz w:val="20"/>
          <w:szCs w:val="20"/>
        </w:rPr>
      </w:pPr>
    </w:p>
    <w:p w14:paraId="2EF910F3" w14:textId="7E7CE5AF" w:rsidR="00721B16" w:rsidRPr="00815DD0" w:rsidRDefault="00D10721">
      <w:pPr>
        <w:spacing w:after="169" w:line="257" w:lineRule="auto"/>
        <w:ind w:left="-5" w:right="242" w:hanging="10"/>
        <w:jc w:val="both"/>
        <w:rPr>
          <w:rFonts w:ascii="Century Gothic" w:eastAsia="Tahoma" w:hAnsi="Century Gothic" w:cs="Tahoma"/>
          <w:b/>
          <w:bCs/>
          <w:sz w:val="20"/>
          <w:szCs w:val="20"/>
        </w:rPr>
      </w:pPr>
      <w:r w:rsidRPr="00815DD0">
        <w:rPr>
          <w:rFonts w:ascii="Century Gothic" w:eastAsia="Tahoma" w:hAnsi="Century Gothic" w:cs="Tahoma"/>
          <w:sz w:val="20"/>
          <w:szCs w:val="20"/>
        </w:rPr>
        <w:t xml:space="preserve">2. </w:t>
      </w:r>
      <w:r w:rsidRPr="00815DD0">
        <w:rPr>
          <w:rFonts w:ascii="Century Gothic" w:eastAsia="Tahoma" w:hAnsi="Century Gothic" w:cs="Tahoma"/>
          <w:b/>
          <w:bCs/>
          <w:sz w:val="20"/>
          <w:szCs w:val="20"/>
        </w:rPr>
        <w:t>If this is a final assessment</w:t>
      </w:r>
      <w:r w:rsidR="00C27AD8" w:rsidRPr="00815DD0">
        <w:rPr>
          <w:rFonts w:ascii="Century Gothic" w:eastAsia="Tahoma" w:hAnsi="Century Gothic" w:cs="Tahoma"/>
          <w:b/>
          <w:bCs/>
          <w:sz w:val="20"/>
          <w:szCs w:val="20"/>
        </w:rPr>
        <w:t xml:space="preserve"> for Year 1</w:t>
      </w:r>
      <w:r w:rsidRPr="00815DD0">
        <w:rPr>
          <w:rFonts w:ascii="Century Gothic" w:eastAsia="Tahoma" w:hAnsi="Century Gothic" w:cs="Tahoma"/>
          <w:b/>
          <w:bCs/>
          <w:sz w:val="20"/>
          <w:szCs w:val="20"/>
        </w:rPr>
        <w:t xml:space="preserve">, how many days has the induction period been reduced by (if any)? Any reductions to the induction period require prior agreement with the appropriate body </w:t>
      </w:r>
    </w:p>
    <w:p w14:paraId="240BF4CC" w14:textId="1770C565" w:rsidR="00721B16" w:rsidRPr="00815DD0" w:rsidRDefault="00721B16">
      <w:pPr>
        <w:pStyle w:val="Heading2"/>
        <w:ind w:left="115"/>
        <w:rPr>
          <w:rFonts w:ascii="Century Gothic" w:hAnsi="Century Gothic"/>
          <w:sz w:val="20"/>
          <w:szCs w:val="20"/>
        </w:rPr>
      </w:pPr>
    </w:p>
    <w:p w14:paraId="79BB0AA0" w14:textId="77777777" w:rsidR="00721B16" w:rsidRPr="00815DD0" w:rsidRDefault="00D10721">
      <w:pPr>
        <w:pBdr>
          <w:top w:val="single" w:sz="4" w:space="0" w:color="000000"/>
          <w:left w:val="single" w:sz="4" w:space="0" w:color="000000"/>
          <w:bottom w:val="single" w:sz="4" w:space="0" w:color="000000"/>
          <w:right w:val="single" w:sz="4" w:space="0" w:color="000000"/>
        </w:pBdr>
        <w:spacing w:after="83"/>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p>
    <w:p w14:paraId="711A8B16" w14:textId="77777777" w:rsidR="006C66EF" w:rsidRPr="00815DD0" w:rsidRDefault="006C66EF" w:rsidP="006C66EF">
      <w:pPr>
        <w:spacing w:after="10" w:line="248" w:lineRule="auto"/>
        <w:ind w:left="280" w:right="-8"/>
        <w:rPr>
          <w:rFonts w:ascii="Century Gothic" w:eastAsia="Tahoma" w:hAnsi="Century Gothic" w:cs="Tahoma"/>
          <w:sz w:val="20"/>
          <w:szCs w:val="20"/>
        </w:rPr>
      </w:pPr>
    </w:p>
    <w:p w14:paraId="14401B82" w14:textId="7000F18A" w:rsidR="00721B16" w:rsidRPr="00815DD0" w:rsidRDefault="00815DD0" w:rsidP="00815DD0">
      <w:pPr>
        <w:spacing w:after="10" w:line="248" w:lineRule="auto"/>
        <w:ind w:right="-8"/>
        <w:rPr>
          <w:rFonts w:ascii="Century Gothic" w:eastAsia="Tahoma" w:hAnsi="Century Gothic" w:cs="Tahoma"/>
          <w:b/>
          <w:bCs/>
          <w:sz w:val="20"/>
          <w:szCs w:val="20"/>
        </w:rPr>
      </w:pPr>
      <w:r>
        <w:rPr>
          <w:rFonts w:ascii="Century Gothic" w:eastAsia="Tahoma" w:hAnsi="Century Gothic" w:cs="Tahoma"/>
          <w:sz w:val="20"/>
          <w:szCs w:val="20"/>
        </w:rPr>
        <w:t>3</w:t>
      </w:r>
      <w:r w:rsidRPr="00815DD0">
        <w:rPr>
          <w:rFonts w:ascii="Century Gothic" w:eastAsia="Tahoma" w:hAnsi="Century Gothic" w:cs="Tahoma"/>
          <w:b/>
          <w:bCs/>
          <w:sz w:val="20"/>
          <w:szCs w:val="20"/>
        </w:rPr>
        <w:t xml:space="preserve">.  </w:t>
      </w:r>
      <w:r w:rsidR="00D10721" w:rsidRPr="00815DD0">
        <w:rPr>
          <w:rFonts w:ascii="Century Gothic" w:eastAsia="Tahoma" w:hAnsi="Century Gothic" w:cs="Tahoma"/>
          <w:b/>
          <w:bCs/>
          <w:sz w:val="20"/>
          <w:szCs w:val="20"/>
        </w:rPr>
        <w:t xml:space="preserve">Based on the teacher’s performance against the Teachers’ Standards within the assessment period, which one of the following statements is applicable?  </w:t>
      </w:r>
    </w:p>
    <w:p w14:paraId="7A6C04D1" w14:textId="77777777" w:rsidR="00721B16" w:rsidRPr="00815DD0" w:rsidRDefault="00D10721" w:rsidP="006C66EF">
      <w:pPr>
        <w:spacing w:after="0" w:line="248" w:lineRule="auto"/>
        <w:rPr>
          <w:rFonts w:ascii="Century Gothic" w:eastAsia="Tahoma" w:hAnsi="Century Gothic" w:cs="Tahoma"/>
          <w:sz w:val="20"/>
          <w:szCs w:val="20"/>
        </w:rPr>
      </w:pPr>
      <w:r w:rsidRPr="00815DD0">
        <w:rPr>
          <w:rFonts w:ascii="Century Gothic" w:eastAsia="Tahoma" w:hAnsi="Century Gothic" w:cs="Tahoma"/>
          <w:noProof/>
          <w:sz w:val="20"/>
          <w:szCs w:val="20"/>
        </w:rPr>
        <w:drawing>
          <wp:inline distT="0" distB="0" distL="0" distR="0" wp14:anchorId="514CFA7F" wp14:editId="1132AEA9">
            <wp:extent cx="123669" cy="123825"/>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8"/>
                    <a:stretch>
                      <a:fillRect/>
                    </a:stretch>
                  </pic:blipFill>
                  <pic:spPr>
                    <a:xfrm flipV="1">
                      <a:off x="0" y="0"/>
                      <a:ext cx="123669" cy="123825"/>
                    </a:xfrm>
                    <a:prstGeom prst="rect">
                      <a:avLst/>
                    </a:prstGeom>
                  </pic:spPr>
                </pic:pic>
              </a:graphicData>
            </a:graphic>
          </wp:inline>
        </w:drawing>
      </w:r>
      <w:r w:rsidRPr="00815DD0">
        <w:rPr>
          <w:rFonts w:ascii="Century Gothic" w:eastAsia="Tahoma" w:hAnsi="Century Gothic" w:cs="Tahoma"/>
          <w:sz w:val="20"/>
          <w:szCs w:val="20"/>
        </w:rPr>
        <w:t xml:space="preserve"> The above named teacher’s performance indicates that they are making satisfactory progress against the Teachers’ Standards within the induction period </w:t>
      </w:r>
    </w:p>
    <w:p w14:paraId="5D2E733F" w14:textId="596A2CF1" w:rsidR="00721B16" w:rsidRPr="00815DD0" w:rsidRDefault="00D10721" w:rsidP="006C66EF">
      <w:pPr>
        <w:spacing w:after="0"/>
        <w:rPr>
          <w:rFonts w:ascii="Century Gothic" w:eastAsia="Tahoma" w:hAnsi="Century Gothic" w:cs="Tahoma"/>
          <w:sz w:val="20"/>
          <w:szCs w:val="20"/>
        </w:rPr>
      </w:pPr>
      <w:r w:rsidRPr="00815DD0">
        <w:rPr>
          <w:rFonts w:ascii="Century Gothic" w:eastAsia="Tahoma" w:hAnsi="Century Gothic" w:cs="Tahoma"/>
          <w:noProof/>
          <w:sz w:val="20"/>
          <w:szCs w:val="20"/>
        </w:rPr>
        <w:drawing>
          <wp:inline distT="0" distB="0" distL="0" distR="0" wp14:anchorId="606338AC" wp14:editId="59820FED">
            <wp:extent cx="123669" cy="123824"/>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8"/>
                    <a:stretch>
                      <a:fillRect/>
                    </a:stretch>
                  </pic:blipFill>
                  <pic:spPr>
                    <a:xfrm flipV="1">
                      <a:off x="0" y="0"/>
                      <a:ext cx="123669" cy="123824"/>
                    </a:xfrm>
                    <a:prstGeom prst="rect">
                      <a:avLst/>
                    </a:prstGeom>
                  </pic:spPr>
                </pic:pic>
              </a:graphicData>
            </a:graphic>
          </wp:inline>
        </w:drawing>
      </w:r>
      <w:r w:rsidRPr="00815DD0">
        <w:rPr>
          <w:rFonts w:ascii="Century Gothic" w:eastAsia="Tahoma" w:hAnsi="Century Gothic" w:cs="Tahoma"/>
          <w:sz w:val="20"/>
          <w:szCs w:val="20"/>
        </w:rPr>
        <w:t xml:space="preserve"> </w:t>
      </w:r>
      <w:r w:rsidR="00181291" w:rsidRPr="00815DD0">
        <w:rPr>
          <w:rFonts w:ascii="Century Gothic" w:eastAsia="Tahoma" w:hAnsi="Century Gothic" w:cs="Tahoma"/>
          <w:sz w:val="20"/>
          <w:szCs w:val="20"/>
        </w:rPr>
        <w:t>T</w:t>
      </w:r>
      <w:r w:rsidRPr="00815DD0">
        <w:rPr>
          <w:rFonts w:ascii="Century Gothic" w:eastAsia="Tahoma" w:hAnsi="Century Gothic" w:cs="Tahoma"/>
          <w:sz w:val="20"/>
          <w:szCs w:val="20"/>
        </w:rPr>
        <w:t>he above named teacher’s final assessment period and their performance indicates that they have successfully met the</w:t>
      </w:r>
      <w:r w:rsidR="006C66EF" w:rsidRPr="00815DD0">
        <w:rPr>
          <w:rFonts w:ascii="Century Gothic" w:eastAsia="Tahoma" w:hAnsi="Century Gothic" w:cs="Tahoma"/>
          <w:sz w:val="20"/>
          <w:szCs w:val="20"/>
        </w:rPr>
        <w:t xml:space="preserve"> </w:t>
      </w:r>
      <w:r w:rsidRPr="00815DD0">
        <w:rPr>
          <w:rFonts w:ascii="Century Gothic" w:eastAsia="Tahoma" w:hAnsi="Century Gothic" w:cs="Tahoma"/>
          <w:sz w:val="20"/>
          <w:szCs w:val="20"/>
        </w:rPr>
        <w:t xml:space="preserve">Teachers’ Standards within the induction period </w:t>
      </w:r>
    </w:p>
    <w:p w14:paraId="505934DE" w14:textId="3DE0EDC9" w:rsidR="00721B16" w:rsidRPr="00815DD0" w:rsidRDefault="00D10721" w:rsidP="006C66EF">
      <w:pPr>
        <w:spacing w:after="0"/>
        <w:rPr>
          <w:rFonts w:ascii="Century Gothic" w:eastAsia="Tahoma" w:hAnsi="Century Gothic" w:cs="Tahoma"/>
          <w:sz w:val="20"/>
          <w:szCs w:val="20"/>
        </w:rPr>
      </w:pPr>
      <w:r w:rsidRPr="00815DD0">
        <w:rPr>
          <w:rFonts w:ascii="Century Gothic" w:eastAsia="Tahoma" w:hAnsi="Century Gothic" w:cs="Tahoma"/>
          <w:noProof/>
          <w:sz w:val="20"/>
          <w:szCs w:val="20"/>
        </w:rPr>
        <w:drawing>
          <wp:inline distT="0" distB="0" distL="0" distR="0" wp14:anchorId="6DA9D116" wp14:editId="26C7189A">
            <wp:extent cx="123669" cy="123824"/>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8"/>
                    <a:stretch>
                      <a:fillRect/>
                    </a:stretch>
                  </pic:blipFill>
                  <pic:spPr>
                    <a:xfrm flipV="1">
                      <a:off x="0" y="0"/>
                      <a:ext cx="123669" cy="123824"/>
                    </a:xfrm>
                    <a:prstGeom prst="rect">
                      <a:avLst/>
                    </a:prstGeom>
                  </pic:spPr>
                </pic:pic>
              </a:graphicData>
            </a:graphic>
          </wp:inline>
        </w:drawing>
      </w:r>
      <w:r w:rsidRPr="00815DD0">
        <w:rPr>
          <w:rFonts w:ascii="Century Gothic" w:eastAsia="Tahoma" w:hAnsi="Century Gothic" w:cs="Tahoma"/>
          <w:sz w:val="20"/>
          <w:szCs w:val="20"/>
        </w:rPr>
        <w:t xml:space="preserve"> The above named teacher’s performance indicates that they are not making satisfactory progress against the Teachers’ Standards for the satisfactory completion of the induction period </w:t>
      </w:r>
    </w:p>
    <w:p w14:paraId="080B230D" w14:textId="61008CE4" w:rsidR="00721B16" w:rsidRPr="00815DD0" w:rsidRDefault="00D10721" w:rsidP="00181291">
      <w:pPr>
        <w:spacing w:after="120"/>
        <w:rPr>
          <w:rFonts w:ascii="Century Gothic" w:eastAsia="Tahoma" w:hAnsi="Century Gothic" w:cs="Tahoma"/>
          <w:sz w:val="20"/>
          <w:szCs w:val="20"/>
        </w:rPr>
      </w:pPr>
      <w:r w:rsidRPr="00815DD0">
        <w:rPr>
          <w:rFonts w:ascii="Century Gothic" w:eastAsia="Tahoma" w:hAnsi="Century Gothic" w:cs="Tahoma"/>
          <w:sz w:val="20"/>
          <w:szCs w:val="20"/>
        </w:rPr>
        <w:t xml:space="preserve">  </w:t>
      </w:r>
    </w:p>
    <w:p w14:paraId="2E4C540F" w14:textId="65E56D35" w:rsidR="00721B16" w:rsidRPr="00815DD0" w:rsidRDefault="00815DD0" w:rsidP="00815DD0">
      <w:pPr>
        <w:spacing w:after="1" w:line="257" w:lineRule="auto"/>
        <w:ind w:right="-8"/>
        <w:rPr>
          <w:rFonts w:ascii="Century Gothic" w:eastAsia="Tahoma" w:hAnsi="Century Gothic" w:cs="Tahoma"/>
          <w:b/>
          <w:bCs/>
          <w:sz w:val="20"/>
          <w:szCs w:val="20"/>
        </w:rPr>
      </w:pPr>
      <w:r>
        <w:rPr>
          <w:rFonts w:ascii="Century Gothic" w:eastAsia="Tahoma" w:hAnsi="Century Gothic" w:cs="Tahoma"/>
          <w:sz w:val="20"/>
          <w:szCs w:val="20"/>
        </w:rPr>
        <w:t>4</w:t>
      </w:r>
      <w:r w:rsidRPr="00815DD0">
        <w:rPr>
          <w:rFonts w:ascii="Century Gothic" w:eastAsia="Tahoma" w:hAnsi="Century Gothic" w:cs="Tahoma"/>
          <w:b/>
          <w:bCs/>
          <w:sz w:val="20"/>
          <w:szCs w:val="20"/>
        </w:rPr>
        <w:t xml:space="preserve">.  </w:t>
      </w:r>
      <w:r w:rsidRPr="00815DD0">
        <w:rPr>
          <w:rFonts w:ascii="Century Gothic" w:eastAsia="Tahoma" w:hAnsi="Century Gothic" w:cs="Tahoma"/>
          <w:sz w:val="20"/>
          <w:szCs w:val="20"/>
        </w:rPr>
        <w:t xml:space="preserve"> </w:t>
      </w:r>
      <w:r w:rsidR="00D10721" w:rsidRPr="00815DD0">
        <w:rPr>
          <w:rFonts w:ascii="Century Gothic" w:eastAsia="Tahoma" w:hAnsi="Century Gothic" w:cs="Tahoma"/>
          <w:b/>
          <w:bCs/>
          <w:sz w:val="20"/>
          <w:szCs w:val="20"/>
        </w:rPr>
        <w:t xml:space="preserve">Briefly describe how any evidence demonstrates progress made towards meeting the Teachers’ Standards. Do not reproduce evidence in full. The Teachers’ Standards are available here: </w:t>
      </w:r>
    </w:p>
    <w:p w14:paraId="41418EFA" w14:textId="77E4ABC8" w:rsidR="00721B16" w:rsidRPr="00815DD0" w:rsidRDefault="00D10721">
      <w:pPr>
        <w:spacing w:after="156"/>
        <w:rPr>
          <w:rFonts w:ascii="Century Gothic" w:eastAsia="Tahoma" w:hAnsi="Century Gothic" w:cs="Tahoma"/>
          <w:b/>
          <w:bCs/>
          <w:sz w:val="20"/>
          <w:szCs w:val="20"/>
        </w:rPr>
      </w:pPr>
      <w:r w:rsidRPr="00815DD0">
        <w:rPr>
          <w:rFonts w:ascii="Century Gothic" w:eastAsia="Tahoma" w:hAnsi="Century Gothic" w:cs="Tahoma"/>
          <w:b/>
          <w:bCs/>
          <w:sz w:val="20"/>
          <w:szCs w:val="20"/>
        </w:rPr>
        <w:t xml:space="preserve">https://www.gov.uk/government/publications/teachers-standards  </w:t>
      </w:r>
    </w:p>
    <w:p w14:paraId="23EC360B" w14:textId="2BB51FB8" w:rsidR="00283F33" w:rsidRPr="00815DD0" w:rsidRDefault="00283F33" w:rsidP="00181291">
      <w:pPr>
        <w:spacing w:after="120" w:line="258" w:lineRule="auto"/>
        <w:ind w:left="-5" w:hanging="10"/>
        <w:rPr>
          <w:rFonts w:ascii="Century Gothic" w:eastAsia="Tahoma" w:hAnsi="Century Gothic" w:cs="Tahoma"/>
          <w:b/>
          <w:bCs/>
          <w:i/>
          <w:iCs/>
        </w:rPr>
      </w:pPr>
      <w:r w:rsidRPr="00815DD0">
        <w:rPr>
          <w:rFonts w:ascii="Century Gothic" w:eastAsia="Tahoma" w:hAnsi="Century Gothic" w:cs="Tahoma"/>
          <w:b/>
          <w:bCs/>
          <w:i/>
          <w:iCs/>
        </w:rPr>
        <w:t xml:space="preserve">Use the comment boxes </w:t>
      </w:r>
      <w:r w:rsidR="00AB3342" w:rsidRPr="00815DD0">
        <w:rPr>
          <w:rFonts w:ascii="Century Gothic" w:eastAsia="Tahoma" w:hAnsi="Century Gothic" w:cs="Tahoma"/>
          <w:b/>
          <w:bCs/>
          <w:i/>
          <w:iCs/>
        </w:rPr>
        <w:t xml:space="preserve">for any comments and </w:t>
      </w:r>
      <w:r w:rsidRPr="00815DD0">
        <w:rPr>
          <w:rFonts w:ascii="Century Gothic" w:eastAsia="Tahoma" w:hAnsi="Century Gothic" w:cs="Tahoma"/>
          <w:b/>
          <w:bCs/>
          <w:i/>
          <w:iCs/>
        </w:rPr>
        <w:t xml:space="preserve">to </w:t>
      </w:r>
      <w:bookmarkStart w:id="0" w:name="_Hlk82087937"/>
      <w:r w:rsidRPr="00815DD0">
        <w:rPr>
          <w:rFonts w:ascii="Century Gothic" w:eastAsia="Tahoma" w:hAnsi="Century Gothic" w:cs="Tahoma"/>
          <w:b/>
          <w:bCs/>
          <w:i/>
          <w:iCs/>
        </w:rPr>
        <w:t xml:space="preserve">briefly describe any areas for development </w:t>
      </w:r>
      <w:bookmarkEnd w:id="0"/>
    </w:p>
    <w:p w14:paraId="0B16EA42" w14:textId="3887FCC9" w:rsidR="00721B16" w:rsidRPr="00815DD0" w:rsidRDefault="00D10721">
      <w:pPr>
        <w:spacing w:after="168" w:line="258" w:lineRule="auto"/>
        <w:ind w:left="-5" w:hanging="10"/>
        <w:rPr>
          <w:rFonts w:ascii="Century Gothic" w:eastAsia="Tahoma" w:hAnsi="Century Gothic" w:cs="Tahoma"/>
          <w:b/>
          <w:bCs/>
          <w:sz w:val="20"/>
          <w:szCs w:val="20"/>
        </w:rPr>
      </w:pPr>
      <w:r w:rsidRPr="00815DD0">
        <w:rPr>
          <w:rFonts w:ascii="Century Gothic" w:eastAsia="Tahoma" w:hAnsi="Century Gothic" w:cs="Tahoma"/>
          <w:b/>
          <w:bCs/>
          <w:sz w:val="20"/>
          <w:szCs w:val="20"/>
        </w:rPr>
        <w:t xml:space="preserve">TS1 Set high expectations which inspire, motivate and challenge pupils </w:t>
      </w:r>
    </w:p>
    <w:p w14:paraId="429DA75F" w14:textId="77777777" w:rsidR="006E445B" w:rsidRPr="00815DD0" w:rsidRDefault="006E445B" w:rsidP="006E445B">
      <w:pPr>
        <w:pStyle w:val="ListParagraph"/>
        <w:numPr>
          <w:ilvl w:val="0"/>
          <w:numId w:val="4"/>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establish a safe and stimulating environment for pupils, rooted in mutual respect</w:t>
      </w:r>
    </w:p>
    <w:p w14:paraId="270ACC9C" w14:textId="50FA9737" w:rsidR="006E445B" w:rsidRPr="00815DD0" w:rsidRDefault="006E445B" w:rsidP="006E445B">
      <w:pPr>
        <w:pStyle w:val="ListParagraph"/>
        <w:numPr>
          <w:ilvl w:val="0"/>
          <w:numId w:val="4"/>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set goals that stretch and challenge pupils of all backgrounds, </w:t>
      </w:r>
      <w:proofErr w:type="gramStart"/>
      <w:r w:rsidRPr="00815DD0">
        <w:rPr>
          <w:rFonts w:ascii="Century Gothic" w:eastAsia="Tahoma" w:hAnsi="Century Gothic" w:cs="Tahoma"/>
          <w:sz w:val="20"/>
          <w:szCs w:val="20"/>
        </w:rPr>
        <w:t>abilities</w:t>
      </w:r>
      <w:proofErr w:type="gramEnd"/>
      <w:r w:rsidRPr="00815DD0">
        <w:rPr>
          <w:rFonts w:ascii="Century Gothic" w:eastAsia="Tahoma" w:hAnsi="Century Gothic" w:cs="Tahoma"/>
          <w:sz w:val="20"/>
          <w:szCs w:val="20"/>
        </w:rPr>
        <w:t xml:space="preserve"> and dispositions</w:t>
      </w:r>
    </w:p>
    <w:p w14:paraId="0925ACDD" w14:textId="7572B447" w:rsidR="00721B16" w:rsidRPr="00815DD0" w:rsidRDefault="006E445B" w:rsidP="00283F33">
      <w:pPr>
        <w:pStyle w:val="ListParagraph"/>
        <w:numPr>
          <w:ilvl w:val="0"/>
          <w:numId w:val="4"/>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demonstrate consistently the positive attitudes, values and behaviour which are expected of pupils.</w:t>
      </w:r>
    </w:p>
    <w:p w14:paraId="1FA1C632" w14:textId="528995B4" w:rsidR="006E445B" w:rsidRPr="00815DD0" w:rsidRDefault="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bookmarkStart w:id="1" w:name="_Hlk82089180"/>
      <w:r w:rsidRPr="00815DD0">
        <w:rPr>
          <w:rFonts w:ascii="Century Gothic" w:eastAsia="Tahoma" w:hAnsi="Century Gothic" w:cs="Tahoma"/>
          <w:sz w:val="20"/>
          <w:szCs w:val="20"/>
        </w:rPr>
        <w:t>Comments:</w:t>
      </w:r>
    </w:p>
    <w:p w14:paraId="25F9AA13" w14:textId="77777777" w:rsidR="00815DD0" w:rsidRDefault="00815DD0">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bookmarkStart w:id="2" w:name="_Hlk82163855"/>
    </w:p>
    <w:p w14:paraId="393123FA" w14:textId="77777777" w:rsidR="00815DD0" w:rsidRDefault="00815DD0">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41289F83" w14:textId="77777777" w:rsidR="00815DD0" w:rsidRDefault="00815DD0">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50EFDF98" w14:textId="2D3E1140" w:rsidR="006E445B" w:rsidRPr="00815DD0" w:rsidRDefault="00C27AD8">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Are there any a</w:t>
      </w:r>
      <w:r w:rsidR="00AB3342" w:rsidRPr="00815DD0">
        <w:rPr>
          <w:rFonts w:ascii="Century Gothic" w:eastAsia="Tahoma" w:hAnsi="Century Gothic" w:cs="Tahoma"/>
          <w:sz w:val="20"/>
          <w:szCs w:val="20"/>
        </w:rPr>
        <w:t xml:space="preserve">reas for </w:t>
      </w:r>
      <w:r w:rsidRPr="00815DD0">
        <w:rPr>
          <w:rFonts w:ascii="Century Gothic" w:eastAsia="Tahoma" w:hAnsi="Century Gothic" w:cs="Tahoma"/>
          <w:sz w:val="20"/>
          <w:szCs w:val="20"/>
        </w:rPr>
        <w:t>d</w:t>
      </w:r>
      <w:r w:rsidR="00AB3342" w:rsidRPr="00815DD0">
        <w:rPr>
          <w:rFonts w:ascii="Century Gothic" w:eastAsia="Tahoma" w:hAnsi="Century Gothic" w:cs="Tahoma"/>
          <w:sz w:val="20"/>
          <w:szCs w:val="20"/>
        </w:rPr>
        <w:t>evelopment</w:t>
      </w:r>
      <w:bookmarkEnd w:id="2"/>
      <w:r w:rsidR="00AB3342" w:rsidRPr="00815DD0">
        <w:rPr>
          <w:rFonts w:ascii="Century Gothic" w:eastAsia="Tahoma" w:hAnsi="Century Gothic" w:cs="Tahoma"/>
          <w:sz w:val="20"/>
          <w:szCs w:val="20"/>
        </w:rPr>
        <w:t>:</w:t>
      </w:r>
    </w:p>
    <w:p w14:paraId="60F94BFB" w14:textId="0C9CDD57" w:rsidR="00815DD0" w:rsidRDefault="00815DD0">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719F5DD4" w14:textId="77777777" w:rsidR="00181291" w:rsidRPr="00815DD0" w:rsidRDefault="00181291">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bookmarkEnd w:id="1"/>
    <w:p w14:paraId="471EB6C4" w14:textId="00565985" w:rsidR="006E445B" w:rsidRPr="00815DD0" w:rsidRDefault="006E445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05654752" w14:textId="372AA9E8" w:rsidR="00721B16" w:rsidRPr="00815DD0" w:rsidRDefault="00D10721" w:rsidP="00815DD0">
      <w:pPr>
        <w:pBdr>
          <w:top w:val="single" w:sz="4" w:space="0" w:color="000000"/>
          <w:left w:val="single" w:sz="4" w:space="0" w:color="000000"/>
          <w:bottom w:val="single" w:sz="4" w:space="0" w:color="000000"/>
          <w:right w:val="single" w:sz="4" w:space="0" w:color="000000"/>
        </w:pBdr>
        <w:tabs>
          <w:tab w:val="left" w:pos="4785"/>
        </w:tabs>
        <w:spacing w:after="120"/>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r w:rsidR="006E445B" w:rsidRPr="00815DD0">
        <w:rPr>
          <w:rFonts w:ascii="Century Gothic" w:eastAsia="Tahoma" w:hAnsi="Century Gothic" w:cs="Tahoma"/>
          <w:sz w:val="20"/>
          <w:szCs w:val="20"/>
        </w:rPr>
        <w:tab/>
      </w:r>
    </w:p>
    <w:p w14:paraId="196DCEA3" w14:textId="261A4137" w:rsidR="00721B16" w:rsidRPr="00815DD0" w:rsidRDefault="00D10721" w:rsidP="00815DD0">
      <w:pPr>
        <w:spacing w:after="168" w:line="258" w:lineRule="auto"/>
        <w:rPr>
          <w:rFonts w:ascii="Century Gothic" w:eastAsia="Tahoma" w:hAnsi="Century Gothic" w:cs="Tahoma"/>
          <w:b/>
          <w:bCs/>
          <w:sz w:val="20"/>
          <w:szCs w:val="20"/>
        </w:rPr>
      </w:pPr>
      <w:r w:rsidRPr="00815DD0">
        <w:rPr>
          <w:rFonts w:ascii="Century Gothic" w:eastAsia="Tahoma" w:hAnsi="Century Gothic" w:cs="Tahoma"/>
          <w:b/>
          <w:bCs/>
          <w:sz w:val="20"/>
          <w:szCs w:val="20"/>
        </w:rPr>
        <w:t xml:space="preserve">TS2 Promote good progress and outcomes by pupils </w:t>
      </w:r>
    </w:p>
    <w:p w14:paraId="144BB8E5" w14:textId="63162C7B" w:rsidR="006E445B" w:rsidRPr="00815DD0" w:rsidRDefault="006E445B" w:rsidP="006E445B">
      <w:pPr>
        <w:pStyle w:val="ListParagraph"/>
        <w:numPr>
          <w:ilvl w:val="0"/>
          <w:numId w:val="5"/>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be accountable for pupils’ attainment, </w:t>
      </w:r>
      <w:proofErr w:type="gramStart"/>
      <w:r w:rsidRPr="00815DD0">
        <w:rPr>
          <w:rFonts w:ascii="Century Gothic" w:eastAsia="Tahoma" w:hAnsi="Century Gothic" w:cs="Tahoma"/>
          <w:sz w:val="20"/>
          <w:szCs w:val="20"/>
        </w:rPr>
        <w:t>progress</w:t>
      </w:r>
      <w:proofErr w:type="gramEnd"/>
      <w:r w:rsidRPr="00815DD0">
        <w:rPr>
          <w:rFonts w:ascii="Century Gothic" w:eastAsia="Tahoma" w:hAnsi="Century Gothic" w:cs="Tahoma"/>
          <w:sz w:val="20"/>
          <w:szCs w:val="20"/>
        </w:rPr>
        <w:t xml:space="preserve"> and outcomes </w:t>
      </w:r>
    </w:p>
    <w:p w14:paraId="16B93FCB" w14:textId="1DFAC1D7" w:rsidR="006E445B" w:rsidRPr="00815DD0" w:rsidRDefault="006E445B" w:rsidP="006E445B">
      <w:pPr>
        <w:pStyle w:val="ListParagraph"/>
        <w:numPr>
          <w:ilvl w:val="0"/>
          <w:numId w:val="5"/>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lastRenderedPageBreak/>
        <w:t xml:space="preserve">be aware of pupils’ capabilities and their prior knowledge, and plan teaching to build on these </w:t>
      </w:r>
    </w:p>
    <w:p w14:paraId="7CB0D1FA" w14:textId="77777777" w:rsidR="006E445B" w:rsidRPr="00815DD0" w:rsidRDefault="006E445B" w:rsidP="006E445B">
      <w:pPr>
        <w:pStyle w:val="ListParagraph"/>
        <w:numPr>
          <w:ilvl w:val="0"/>
          <w:numId w:val="5"/>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guide pupils to reflect on the progress they have made and their emerging needs </w:t>
      </w:r>
    </w:p>
    <w:p w14:paraId="5C1C75AE" w14:textId="6112B610" w:rsidR="006E445B" w:rsidRPr="00815DD0" w:rsidRDefault="006E445B" w:rsidP="006E445B">
      <w:pPr>
        <w:pStyle w:val="ListParagraph"/>
        <w:numPr>
          <w:ilvl w:val="0"/>
          <w:numId w:val="5"/>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demonstrate knowledge and understanding of how pupils learn and how this impacts on teaching </w:t>
      </w:r>
    </w:p>
    <w:p w14:paraId="5844B4AB" w14:textId="267470EA" w:rsidR="006E445B" w:rsidRPr="00815DD0" w:rsidRDefault="006E445B" w:rsidP="006E445B">
      <w:pPr>
        <w:pStyle w:val="ListParagraph"/>
        <w:numPr>
          <w:ilvl w:val="0"/>
          <w:numId w:val="5"/>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encourage pupils to take a responsible and conscientious attitude to their own work and study</w:t>
      </w:r>
    </w:p>
    <w:p w14:paraId="541623EB"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Comments:</w:t>
      </w:r>
    </w:p>
    <w:p w14:paraId="706CC9C8" w14:textId="63369A01" w:rsidR="00AB3342"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40BEFBB8" w14:textId="77777777" w:rsidR="008C6E4B" w:rsidRPr="00815DD0" w:rsidRDefault="008C6E4B"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1885EE93"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651E4D0D" w14:textId="3370AF63" w:rsidR="00AB3342" w:rsidRPr="00815DD0" w:rsidRDefault="00C27AD8"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Are there any areas for development</w:t>
      </w:r>
      <w:r w:rsidR="00AB3342" w:rsidRPr="00815DD0">
        <w:rPr>
          <w:rFonts w:ascii="Century Gothic" w:eastAsia="Tahoma" w:hAnsi="Century Gothic" w:cs="Tahoma"/>
          <w:sz w:val="20"/>
          <w:szCs w:val="20"/>
        </w:rPr>
        <w:t>:</w:t>
      </w:r>
    </w:p>
    <w:p w14:paraId="66A1CFDA" w14:textId="68AFD302" w:rsidR="00283F33" w:rsidRPr="00815DD0" w:rsidRDefault="00283F33"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3C3ED462" w14:textId="764CBEA7" w:rsidR="00283F33" w:rsidRPr="00815DD0" w:rsidRDefault="00283F33"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793B0E84" w14:textId="77777777" w:rsidR="00181291" w:rsidRPr="00815DD0" w:rsidRDefault="00181291"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681EA4C5" w14:textId="77777777" w:rsidR="00283F33" w:rsidRPr="00815DD0" w:rsidRDefault="00283F33"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393F2807" w14:textId="77777777" w:rsidR="00181291" w:rsidRPr="00815DD0" w:rsidRDefault="00181291" w:rsidP="00181291">
      <w:pPr>
        <w:spacing w:after="120" w:line="258" w:lineRule="auto"/>
        <w:ind w:left="-5" w:hanging="10"/>
        <w:rPr>
          <w:rFonts w:ascii="Century Gothic" w:eastAsia="Tahoma" w:hAnsi="Century Gothic" w:cs="Tahoma"/>
          <w:b/>
          <w:bCs/>
          <w:sz w:val="20"/>
          <w:szCs w:val="20"/>
        </w:rPr>
      </w:pPr>
    </w:p>
    <w:p w14:paraId="7229E629" w14:textId="03DFBC15" w:rsidR="00721B16" w:rsidRPr="00815DD0" w:rsidRDefault="00D10721">
      <w:pPr>
        <w:spacing w:after="168" w:line="258" w:lineRule="auto"/>
        <w:ind w:left="-5" w:hanging="10"/>
        <w:rPr>
          <w:rFonts w:ascii="Century Gothic" w:eastAsia="Tahoma" w:hAnsi="Century Gothic" w:cs="Tahoma"/>
          <w:b/>
          <w:bCs/>
          <w:sz w:val="20"/>
          <w:szCs w:val="20"/>
        </w:rPr>
      </w:pPr>
      <w:r w:rsidRPr="00815DD0">
        <w:rPr>
          <w:rFonts w:ascii="Century Gothic" w:eastAsia="Tahoma" w:hAnsi="Century Gothic" w:cs="Tahoma"/>
          <w:b/>
          <w:bCs/>
          <w:sz w:val="20"/>
          <w:szCs w:val="20"/>
        </w:rPr>
        <w:t xml:space="preserve">TS3 Demonstrate good subject and curriculum knowledge </w:t>
      </w:r>
    </w:p>
    <w:p w14:paraId="23910831" w14:textId="77777777" w:rsidR="006E445B" w:rsidRPr="00815DD0" w:rsidRDefault="006E445B" w:rsidP="006E445B">
      <w:pPr>
        <w:pStyle w:val="ListParagraph"/>
        <w:numPr>
          <w:ilvl w:val="0"/>
          <w:numId w:val="6"/>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have a secure knowledge of the relevant subject(s) and curriculum areas, </w:t>
      </w:r>
      <w:proofErr w:type="gramStart"/>
      <w:r w:rsidRPr="00815DD0">
        <w:rPr>
          <w:rFonts w:ascii="Century Gothic" w:eastAsia="Tahoma" w:hAnsi="Century Gothic" w:cs="Tahoma"/>
          <w:sz w:val="20"/>
          <w:szCs w:val="20"/>
        </w:rPr>
        <w:t>foster</w:t>
      </w:r>
      <w:proofErr w:type="gramEnd"/>
      <w:r w:rsidRPr="00815DD0">
        <w:rPr>
          <w:rFonts w:ascii="Century Gothic" w:eastAsia="Tahoma" w:hAnsi="Century Gothic" w:cs="Tahoma"/>
          <w:sz w:val="20"/>
          <w:szCs w:val="20"/>
        </w:rPr>
        <w:t xml:space="preserve"> and maintain pupils’ interest in the subject, and address misunderstandings </w:t>
      </w:r>
    </w:p>
    <w:p w14:paraId="654F7F5D" w14:textId="538052BF" w:rsidR="006E445B" w:rsidRPr="00815DD0" w:rsidRDefault="006E445B" w:rsidP="006E445B">
      <w:pPr>
        <w:pStyle w:val="ListParagraph"/>
        <w:numPr>
          <w:ilvl w:val="0"/>
          <w:numId w:val="6"/>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demonstrate a critical understanding of developments in the subject and curriculum areas, and promote the value of scholarship </w:t>
      </w:r>
    </w:p>
    <w:p w14:paraId="6F97F19B" w14:textId="7CF338BB" w:rsidR="006E445B" w:rsidRPr="00815DD0" w:rsidRDefault="006E445B" w:rsidP="006E445B">
      <w:pPr>
        <w:pStyle w:val="ListParagraph"/>
        <w:numPr>
          <w:ilvl w:val="0"/>
          <w:numId w:val="6"/>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demonstrate an understanding of and take responsibility for promoting high standards of literacy, </w:t>
      </w:r>
      <w:proofErr w:type="gramStart"/>
      <w:r w:rsidRPr="00815DD0">
        <w:rPr>
          <w:rFonts w:ascii="Century Gothic" w:eastAsia="Tahoma" w:hAnsi="Century Gothic" w:cs="Tahoma"/>
          <w:sz w:val="20"/>
          <w:szCs w:val="20"/>
        </w:rPr>
        <w:t>articulacy</w:t>
      </w:r>
      <w:proofErr w:type="gramEnd"/>
      <w:r w:rsidRPr="00815DD0">
        <w:rPr>
          <w:rFonts w:ascii="Century Gothic" w:eastAsia="Tahoma" w:hAnsi="Century Gothic" w:cs="Tahoma"/>
          <w:sz w:val="20"/>
          <w:szCs w:val="20"/>
        </w:rPr>
        <w:t xml:space="preserve"> and the correct use of standard English, whatever the teacher’s specialist subject </w:t>
      </w:r>
    </w:p>
    <w:p w14:paraId="636F5CEE" w14:textId="053A3EE0" w:rsidR="006E445B" w:rsidRPr="00815DD0" w:rsidRDefault="006E445B" w:rsidP="006E445B">
      <w:pPr>
        <w:pStyle w:val="ListParagraph"/>
        <w:numPr>
          <w:ilvl w:val="0"/>
          <w:numId w:val="6"/>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if teaching early reading, demonstrate a clear understanding of systematic synthetic phonics </w:t>
      </w:r>
    </w:p>
    <w:p w14:paraId="2C5A837D" w14:textId="71FF1FAE" w:rsidR="006E445B" w:rsidRPr="00815DD0" w:rsidRDefault="006E445B" w:rsidP="006E445B">
      <w:pPr>
        <w:pStyle w:val="ListParagraph"/>
        <w:numPr>
          <w:ilvl w:val="0"/>
          <w:numId w:val="6"/>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if teaching early mathematics, demonstrate a clear understanding of appropriate teaching strategies.</w:t>
      </w:r>
    </w:p>
    <w:p w14:paraId="09701DE0"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Comments:</w:t>
      </w:r>
    </w:p>
    <w:p w14:paraId="2D36C0F7" w14:textId="79CB9623" w:rsidR="00AB3342"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124BA3D2" w14:textId="77777777" w:rsidR="008C6E4B" w:rsidRPr="00815DD0" w:rsidRDefault="008C6E4B"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28958C1D"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57840355" w14:textId="10C1CA39" w:rsidR="00AB3342" w:rsidRPr="00815DD0" w:rsidRDefault="00C27AD8"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Are there any areas for development</w:t>
      </w:r>
      <w:r w:rsidR="00181291" w:rsidRPr="00815DD0">
        <w:rPr>
          <w:rFonts w:ascii="Century Gothic" w:eastAsia="Tahoma" w:hAnsi="Century Gothic" w:cs="Tahoma"/>
          <w:sz w:val="20"/>
          <w:szCs w:val="20"/>
        </w:rPr>
        <w:t>:</w:t>
      </w:r>
    </w:p>
    <w:p w14:paraId="7577A3ED" w14:textId="7AD8605D" w:rsidR="00181291" w:rsidRDefault="00181291"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59F5CF03" w14:textId="77777777" w:rsidR="008C6E4B" w:rsidRPr="00815DD0" w:rsidRDefault="008C6E4B"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2944C123"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61B94E73" w14:textId="77777777" w:rsidR="006E445B" w:rsidRPr="00815DD0" w:rsidRDefault="006E445B" w:rsidP="00181291">
      <w:pPr>
        <w:pBdr>
          <w:top w:val="single" w:sz="4" w:space="0" w:color="000000"/>
          <w:left w:val="single" w:sz="4" w:space="0" w:color="000000"/>
          <w:bottom w:val="single" w:sz="4" w:space="0" w:color="000000"/>
          <w:right w:val="single" w:sz="4" w:space="0" w:color="000000"/>
        </w:pBdr>
        <w:spacing w:after="120"/>
        <w:ind w:left="105"/>
        <w:rPr>
          <w:rFonts w:ascii="Century Gothic" w:eastAsia="Tahoma" w:hAnsi="Century Gothic" w:cs="Tahoma"/>
          <w:sz w:val="20"/>
          <w:szCs w:val="20"/>
        </w:rPr>
      </w:pPr>
    </w:p>
    <w:p w14:paraId="368377A5" w14:textId="259C940D" w:rsidR="00721B16" w:rsidRPr="00815DD0" w:rsidRDefault="00D10721" w:rsidP="006E445B">
      <w:pPr>
        <w:spacing w:after="157"/>
        <w:rPr>
          <w:rFonts w:ascii="Century Gothic" w:eastAsia="Tahoma" w:hAnsi="Century Gothic" w:cs="Tahoma"/>
          <w:b/>
          <w:bCs/>
          <w:sz w:val="20"/>
          <w:szCs w:val="20"/>
        </w:rPr>
      </w:pPr>
      <w:r w:rsidRPr="00815DD0">
        <w:rPr>
          <w:rFonts w:ascii="Century Gothic" w:eastAsia="Tahoma" w:hAnsi="Century Gothic" w:cs="Tahoma"/>
          <w:b/>
          <w:bCs/>
          <w:sz w:val="20"/>
          <w:szCs w:val="20"/>
        </w:rPr>
        <w:t xml:space="preserve"> TS4 Plan and teach </w:t>
      </w:r>
      <w:proofErr w:type="spellStart"/>
      <w:r w:rsidRPr="00815DD0">
        <w:rPr>
          <w:rFonts w:ascii="Century Gothic" w:eastAsia="Tahoma" w:hAnsi="Century Gothic" w:cs="Tahoma"/>
          <w:b/>
          <w:bCs/>
          <w:sz w:val="20"/>
          <w:szCs w:val="20"/>
        </w:rPr>
        <w:t>well structured</w:t>
      </w:r>
      <w:proofErr w:type="spellEnd"/>
      <w:r w:rsidRPr="00815DD0">
        <w:rPr>
          <w:rFonts w:ascii="Century Gothic" w:eastAsia="Tahoma" w:hAnsi="Century Gothic" w:cs="Tahoma"/>
          <w:b/>
          <w:bCs/>
          <w:sz w:val="20"/>
          <w:szCs w:val="20"/>
        </w:rPr>
        <w:t xml:space="preserve"> lessons </w:t>
      </w:r>
    </w:p>
    <w:p w14:paraId="163D6CF0" w14:textId="77777777" w:rsidR="006E445B" w:rsidRPr="00815DD0" w:rsidRDefault="006E445B" w:rsidP="006E445B">
      <w:pPr>
        <w:pStyle w:val="ListParagraph"/>
        <w:numPr>
          <w:ilvl w:val="0"/>
          <w:numId w:val="7"/>
        </w:numPr>
        <w:spacing w:after="157"/>
        <w:rPr>
          <w:rFonts w:ascii="Century Gothic" w:eastAsia="Tahoma" w:hAnsi="Century Gothic" w:cs="Tahoma"/>
          <w:sz w:val="20"/>
          <w:szCs w:val="20"/>
        </w:rPr>
      </w:pPr>
      <w:r w:rsidRPr="00815DD0">
        <w:rPr>
          <w:rFonts w:ascii="Century Gothic" w:eastAsia="Tahoma" w:hAnsi="Century Gothic" w:cs="Tahoma"/>
          <w:sz w:val="20"/>
          <w:szCs w:val="20"/>
        </w:rPr>
        <w:t xml:space="preserve">impart knowledge and develop understanding through effective use of lesson time </w:t>
      </w:r>
    </w:p>
    <w:p w14:paraId="5AD03CDD" w14:textId="07745DC1" w:rsidR="006E445B" w:rsidRPr="00815DD0" w:rsidRDefault="006E445B" w:rsidP="006E445B">
      <w:pPr>
        <w:pStyle w:val="ListParagraph"/>
        <w:numPr>
          <w:ilvl w:val="0"/>
          <w:numId w:val="7"/>
        </w:numPr>
        <w:spacing w:after="157"/>
        <w:rPr>
          <w:rFonts w:ascii="Century Gothic" w:eastAsia="Tahoma" w:hAnsi="Century Gothic" w:cs="Tahoma"/>
          <w:sz w:val="20"/>
          <w:szCs w:val="20"/>
        </w:rPr>
      </w:pPr>
      <w:r w:rsidRPr="00815DD0">
        <w:rPr>
          <w:rFonts w:ascii="Century Gothic" w:eastAsia="Tahoma" w:hAnsi="Century Gothic" w:cs="Tahoma"/>
          <w:sz w:val="20"/>
          <w:szCs w:val="20"/>
        </w:rPr>
        <w:t xml:space="preserve"> promote a love of learning and children’s intellectual curiosity </w:t>
      </w:r>
    </w:p>
    <w:p w14:paraId="1C936376" w14:textId="724CB115" w:rsidR="006E445B" w:rsidRPr="00815DD0" w:rsidRDefault="006E445B" w:rsidP="006E445B">
      <w:pPr>
        <w:pStyle w:val="ListParagraph"/>
        <w:numPr>
          <w:ilvl w:val="0"/>
          <w:numId w:val="7"/>
        </w:numPr>
        <w:spacing w:after="157"/>
        <w:rPr>
          <w:rFonts w:ascii="Century Gothic" w:eastAsia="Tahoma" w:hAnsi="Century Gothic" w:cs="Tahoma"/>
          <w:sz w:val="20"/>
          <w:szCs w:val="20"/>
        </w:rPr>
      </w:pPr>
      <w:r w:rsidRPr="00815DD0">
        <w:rPr>
          <w:rFonts w:ascii="Century Gothic" w:eastAsia="Tahoma" w:hAnsi="Century Gothic" w:cs="Tahoma"/>
          <w:sz w:val="20"/>
          <w:szCs w:val="20"/>
        </w:rPr>
        <w:t xml:space="preserve">set homework and plan other out-of-class activities to consolidate and extend the knowledge and understanding pupils have acquired </w:t>
      </w:r>
    </w:p>
    <w:p w14:paraId="1756ACED" w14:textId="77777777" w:rsidR="006E445B" w:rsidRPr="00815DD0" w:rsidRDefault="006E445B" w:rsidP="006E445B">
      <w:pPr>
        <w:pStyle w:val="ListParagraph"/>
        <w:numPr>
          <w:ilvl w:val="0"/>
          <w:numId w:val="7"/>
        </w:numPr>
        <w:spacing w:after="157"/>
        <w:rPr>
          <w:rFonts w:ascii="Century Gothic" w:eastAsia="Tahoma" w:hAnsi="Century Gothic" w:cs="Tahoma"/>
          <w:sz w:val="20"/>
          <w:szCs w:val="20"/>
        </w:rPr>
      </w:pPr>
      <w:r w:rsidRPr="00815DD0">
        <w:rPr>
          <w:rFonts w:ascii="Century Gothic" w:eastAsia="Tahoma" w:hAnsi="Century Gothic" w:cs="Tahoma"/>
          <w:sz w:val="20"/>
          <w:szCs w:val="20"/>
        </w:rPr>
        <w:t xml:space="preserve">reflect systematically on the effectiveness of lessons and approaches to teaching </w:t>
      </w:r>
    </w:p>
    <w:p w14:paraId="02E86EEC" w14:textId="4B26FA0D" w:rsidR="006E445B" w:rsidRPr="00815DD0" w:rsidRDefault="006E445B" w:rsidP="006E445B">
      <w:pPr>
        <w:pStyle w:val="ListParagraph"/>
        <w:numPr>
          <w:ilvl w:val="0"/>
          <w:numId w:val="7"/>
        </w:numPr>
        <w:spacing w:after="157"/>
        <w:rPr>
          <w:rFonts w:ascii="Century Gothic" w:eastAsia="Tahoma" w:hAnsi="Century Gothic" w:cs="Tahoma"/>
          <w:sz w:val="20"/>
          <w:szCs w:val="20"/>
        </w:rPr>
      </w:pPr>
      <w:r w:rsidRPr="00815DD0">
        <w:rPr>
          <w:rFonts w:ascii="Century Gothic" w:eastAsia="Tahoma" w:hAnsi="Century Gothic" w:cs="Tahoma"/>
          <w:sz w:val="20"/>
          <w:szCs w:val="20"/>
        </w:rPr>
        <w:t>contribute to the design and provision of an engaging curriculum within the relevant subject area(s).</w:t>
      </w:r>
    </w:p>
    <w:p w14:paraId="224825F3"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Comments:</w:t>
      </w:r>
    </w:p>
    <w:p w14:paraId="44E499FE" w14:textId="4613906A" w:rsidR="00AB3342"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779802AE" w14:textId="77777777" w:rsidR="008C6E4B" w:rsidRPr="00815DD0" w:rsidRDefault="008C6E4B"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10F48064"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657403A9" w14:textId="09C8A44D" w:rsidR="006E445B" w:rsidRPr="00815DD0" w:rsidRDefault="00C27AD8">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Are there any areas for development</w:t>
      </w:r>
      <w:r w:rsidR="00181291" w:rsidRPr="00815DD0">
        <w:rPr>
          <w:rFonts w:ascii="Century Gothic" w:eastAsia="Tahoma" w:hAnsi="Century Gothic" w:cs="Tahoma"/>
          <w:sz w:val="20"/>
          <w:szCs w:val="20"/>
        </w:rPr>
        <w:t>:</w:t>
      </w:r>
    </w:p>
    <w:p w14:paraId="7153DD22" w14:textId="39576646" w:rsidR="00181291" w:rsidRPr="00815DD0" w:rsidRDefault="00181291">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68FB6E42" w14:textId="77777777" w:rsidR="00181291" w:rsidRPr="00815DD0" w:rsidRDefault="00181291">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3264B021" w14:textId="77777777" w:rsidR="006E445B" w:rsidRPr="00815DD0" w:rsidRDefault="006E445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30E1BE64" w14:textId="5BC5A293" w:rsidR="00721B16" w:rsidRPr="00815DD0" w:rsidRDefault="00D10721" w:rsidP="006E445B">
      <w:pPr>
        <w:pBdr>
          <w:top w:val="single" w:sz="4" w:space="0" w:color="000000"/>
          <w:left w:val="single" w:sz="4" w:space="0" w:color="000000"/>
          <w:bottom w:val="single" w:sz="4" w:space="0" w:color="000000"/>
          <w:right w:val="single" w:sz="4" w:space="0" w:color="000000"/>
        </w:pBdr>
        <w:tabs>
          <w:tab w:val="left" w:pos="780"/>
        </w:tabs>
        <w:spacing w:after="0"/>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r w:rsidR="006E445B" w:rsidRPr="00815DD0">
        <w:rPr>
          <w:rFonts w:ascii="Century Gothic" w:eastAsia="Tahoma" w:hAnsi="Century Gothic" w:cs="Tahoma"/>
          <w:sz w:val="20"/>
          <w:szCs w:val="20"/>
        </w:rPr>
        <w:tab/>
      </w:r>
    </w:p>
    <w:p w14:paraId="7C3B252C" w14:textId="77777777" w:rsidR="006E445B" w:rsidRPr="00815DD0" w:rsidRDefault="006E445B">
      <w:pPr>
        <w:spacing w:after="168" w:line="258" w:lineRule="auto"/>
        <w:ind w:left="-5" w:hanging="10"/>
        <w:rPr>
          <w:rFonts w:ascii="Century Gothic" w:eastAsia="Tahoma" w:hAnsi="Century Gothic" w:cs="Tahoma"/>
          <w:sz w:val="20"/>
          <w:szCs w:val="20"/>
        </w:rPr>
      </w:pPr>
    </w:p>
    <w:p w14:paraId="1C53DDE9" w14:textId="77777777" w:rsidR="00181291" w:rsidRPr="00815DD0" w:rsidRDefault="00181291">
      <w:pPr>
        <w:spacing w:after="168" w:line="258" w:lineRule="auto"/>
        <w:ind w:left="-5" w:hanging="10"/>
        <w:rPr>
          <w:rFonts w:ascii="Century Gothic" w:eastAsia="Tahoma" w:hAnsi="Century Gothic" w:cs="Tahoma"/>
          <w:b/>
          <w:bCs/>
          <w:sz w:val="20"/>
          <w:szCs w:val="20"/>
        </w:rPr>
      </w:pPr>
    </w:p>
    <w:p w14:paraId="5F51C457" w14:textId="30332B7A" w:rsidR="00721B16" w:rsidRPr="00815DD0" w:rsidRDefault="00D10721">
      <w:pPr>
        <w:spacing w:after="168" w:line="258" w:lineRule="auto"/>
        <w:ind w:left="-5" w:hanging="10"/>
        <w:rPr>
          <w:rFonts w:ascii="Century Gothic" w:eastAsia="Tahoma" w:hAnsi="Century Gothic" w:cs="Tahoma"/>
          <w:b/>
          <w:bCs/>
          <w:sz w:val="20"/>
          <w:szCs w:val="20"/>
        </w:rPr>
      </w:pPr>
      <w:r w:rsidRPr="00815DD0">
        <w:rPr>
          <w:rFonts w:ascii="Century Gothic" w:eastAsia="Tahoma" w:hAnsi="Century Gothic" w:cs="Tahoma"/>
          <w:b/>
          <w:bCs/>
          <w:sz w:val="20"/>
          <w:szCs w:val="20"/>
        </w:rPr>
        <w:t xml:space="preserve">TS5 Adapt teaching to respond to the strengths and needs of all pupils </w:t>
      </w:r>
    </w:p>
    <w:p w14:paraId="64BEBEA6" w14:textId="7DE1ABB6" w:rsidR="006E445B" w:rsidRPr="00815DD0" w:rsidRDefault="006E445B" w:rsidP="006E445B">
      <w:pPr>
        <w:pStyle w:val="ListParagraph"/>
        <w:numPr>
          <w:ilvl w:val="0"/>
          <w:numId w:val="8"/>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know when and how to differentiate appropriately, using approaches which enable pupils to be taught effectively </w:t>
      </w:r>
    </w:p>
    <w:p w14:paraId="40914FEC" w14:textId="7A7E41AB" w:rsidR="006E445B" w:rsidRPr="00815DD0" w:rsidRDefault="006E445B" w:rsidP="006E445B">
      <w:pPr>
        <w:pStyle w:val="ListParagraph"/>
        <w:numPr>
          <w:ilvl w:val="0"/>
          <w:numId w:val="8"/>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have a secure understanding of how a range of factors can inhibit pupils’ ability to learn, and how best to overcome these </w:t>
      </w:r>
    </w:p>
    <w:p w14:paraId="0E68D902" w14:textId="16D70147" w:rsidR="006E445B" w:rsidRPr="00815DD0" w:rsidRDefault="006E445B" w:rsidP="006E445B">
      <w:pPr>
        <w:pStyle w:val="ListParagraph"/>
        <w:numPr>
          <w:ilvl w:val="0"/>
          <w:numId w:val="8"/>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demonstrate an awareness of the physical, </w:t>
      </w:r>
      <w:proofErr w:type="gramStart"/>
      <w:r w:rsidRPr="00815DD0">
        <w:rPr>
          <w:rFonts w:ascii="Century Gothic" w:eastAsia="Tahoma" w:hAnsi="Century Gothic" w:cs="Tahoma"/>
          <w:sz w:val="20"/>
          <w:szCs w:val="20"/>
        </w:rPr>
        <w:t>social</w:t>
      </w:r>
      <w:proofErr w:type="gramEnd"/>
      <w:r w:rsidRPr="00815DD0">
        <w:rPr>
          <w:rFonts w:ascii="Century Gothic" w:eastAsia="Tahoma" w:hAnsi="Century Gothic" w:cs="Tahoma"/>
          <w:sz w:val="20"/>
          <w:szCs w:val="20"/>
        </w:rPr>
        <w:t xml:space="preserve"> and intellectual development of children, and know how to adapt teaching to support pupils’ education at different stages of development </w:t>
      </w:r>
    </w:p>
    <w:p w14:paraId="59799DA7" w14:textId="21B3EBC6" w:rsidR="006E445B" w:rsidRPr="00815DD0" w:rsidRDefault="006E445B" w:rsidP="006E445B">
      <w:pPr>
        <w:pStyle w:val="ListParagraph"/>
        <w:numPr>
          <w:ilvl w:val="0"/>
          <w:numId w:val="8"/>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68D6DAD7"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Comments:</w:t>
      </w:r>
    </w:p>
    <w:p w14:paraId="5F3F97EE" w14:textId="04E612F8"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09726028"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174815A7"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3B1D9062"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6B7AC2D3" w14:textId="437358AC" w:rsidR="006E445B" w:rsidRPr="00815DD0" w:rsidRDefault="00C27AD8">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Are there any areas for development</w:t>
      </w:r>
      <w:r w:rsidR="00181291" w:rsidRPr="00815DD0">
        <w:rPr>
          <w:rFonts w:ascii="Century Gothic" w:eastAsia="Tahoma" w:hAnsi="Century Gothic" w:cs="Tahoma"/>
          <w:sz w:val="20"/>
          <w:szCs w:val="20"/>
        </w:rPr>
        <w:t>:</w:t>
      </w:r>
    </w:p>
    <w:p w14:paraId="5B2E6D1C" w14:textId="77777777" w:rsidR="00815DD0" w:rsidRDefault="00815DD0">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23D16E23" w14:textId="347AEFE9" w:rsidR="00815DD0" w:rsidRDefault="00815DD0">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2BC3AC26" w14:textId="77777777" w:rsidR="00181291" w:rsidRPr="00815DD0" w:rsidRDefault="00181291">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53014867" w14:textId="560CBFFC" w:rsidR="00AB3342" w:rsidRPr="00815DD0" w:rsidRDefault="00D10721" w:rsidP="00181291">
      <w:pPr>
        <w:pBdr>
          <w:top w:val="single" w:sz="4" w:space="0" w:color="000000"/>
          <w:left w:val="single" w:sz="4" w:space="0" w:color="000000"/>
          <w:bottom w:val="single" w:sz="4" w:space="0" w:color="000000"/>
          <w:right w:val="single" w:sz="4" w:space="0" w:color="000000"/>
        </w:pBdr>
        <w:spacing w:after="120"/>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p>
    <w:p w14:paraId="096D7FF7" w14:textId="464646C0" w:rsidR="00721B16" w:rsidRPr="00815DD0" w:rsidRDefault="00D10721">
      <w:pPr>
        <w:spacing w:after="168" w:line="258" w:lineRule="auto"/>
        <w:ind w:left="-5" w:hanging="10"/>
        <w:rPr>
          <w:rFonts w:ascii="Century Gothic" w:eastAsia="Tahoma" w:hAnsi="Century Gothic" w:cs="Tahoma"/>
          <w:b/>
          <w:bCs/>
          <w:sz w:val="20"/>
          <w:szCs w:val="20"/>
        </w:rPr>
      </w:pPr>
      <w:r w:rsidRPr="00815DD0">
        <w:rPr>
          <w:rFonts w:ascii="Century Gothic" w:eastAsia="Tahoma" w:hAnsi="Century Gothic" w:cs="Tahoma"/>
          <w:b/>
          <w:bCs/>
          <w:sz w:val="20"/>
          <w:szCs w:val="20"/>
        </w:rPr>
        <w:t xml:space="preserve">TS6 Make accurate and productive use of assessment </w:t>
      </w:r>
    </w:p>
    <w:p w14:paraId="131575B3" w14:textId="3CE7F4BA" w:rsidR="006E445B" w:rsidRPr="00815DD0" w:rsidRDefault="006E445B" w:rsidP="006E445B">
      <w:pPr>
        <w:pStyle w:val="ListParagraph"/>
        <w:numPr>
          <w:ilvl w:val="0"/>
          <w:numId w:val="9"/>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know and understand how to assess the relevant subject and curriculum areas, including statutory assessment requirements  </w:t>
      </w:r>
    </w:p>
    <w:p w14:paraId="75D02391" w14:textId="29A4650E" w:rsidR="006E445B" w:rsidRPr="00815DD0" w:rsidRDefault="006E445B" w:rsidP="006E445B">
      <w:pPr>
        <w:pStyle w:val="ListParagraph"/>
        <w:numPr>
          <w:ilvl w:val="0"/>
          <w:numId w:val="9"/>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make use of formative and summative assessment to secure pupils’ progress  </w:t>
      </w:r>
    </w:p>
    <w:p w14:paraId="6223FF17" w14:textId="77777777" w:rsidR="006E445B" w:rsidRPr="00815DD0" w:rsidRDefault="006E445B" w:rsidP="006E445B">
      <w:pPr>
        <w:pStyle w:val="ListParagraph"/>
        <w:numPr>
          <w:ilvl w:val="0"/>
          <w:numId w:val="9"/>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use relevant data to monitor progress, set targets, and plan subsequent lessons </w:t>
      </w:r>
    </w:p>
    <w:p w14:paraId="1114FBE9" w14:textId="42FB4738" w:rsidR="006E445B" w:rsidRPr="00815DD0" w:rsidRDefault="006E445B" w:rsidP="006E445B">
      <w:pPr>
        <w:pStyle w:val="ListParagraph"/>
        <w:numPr>
          <w:ilvl w:val="0"/>
          <w:numId w:val="9"/>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give pupils regular feedback, both orally and through accurate marking, and encourage pupils to respond to the feedback.</w:t>
      </w:r>
    </w:p>
    <w:p w14:paraId="5E5CE32E"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Comments:</w:t>
      </w:r>
    </w:p>
    <w:p w14:paraId="354B94A2" w14:textId="77777777" w:rsidR="008C6E4B" w:rsidRDefault="008C6E4B"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0910C238" w14:textId="77777777" w:rsidR="008C6E4B" w:rsidRDefault="008C6E4B"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514E182E" w14:textId="3C0286BC" w:rsidR="008C6E4B" w:rsidRDefault="008C6E4B"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47F7B4F6" w14:textId="77777777" w:rsidR="008C6E4B" w:rsidRDefault="008C6E4B"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180C5795" w14:textId="62F7A3A7" w:rsidR="00AB3342" w:rsidRPr="00815DD0" w:rsidRDefault="00C27AD8"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Are there any areas for development</w:t>
      </w:r>
      <w:r w:rsidR="00AB3342" w:rsidRPr="00815DD0">
        <w:rPr>
          <w:rFonts w:ascii="Century Gothic" w:eastAsia="Tahoma" w:hAnsi="Century Gothic" w:cs="Tahoma"/>
          <w:sz w:val="20"/>
          <w:szCs w:val="20"/>
        </w:rPr>
        <w:t>:</w:t>
      </w:r>
    </w:p>
    <w:p w14:paraId="6F435D72" w14:textId="57A4A315" w:rsidR="006E445B" w:rsidRDefault="006E445B"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62115171" w14:textId="4D6E3CB5" w:rsidR="00815DD0" w:rsidRDefault="00815DD0"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191BD1BC" w14:textId="77777777" w:rsidR="00815DD0" w:rsidRPr="00815DD0" w:rsidRDefault="00815DD0"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54B8B20C" w14:textId="4C934FD3" w:rsidR="00AB3342" w:rsidRPr="00815DD0" w:rsidRDefault="00AB3342"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4A6A26D8" w14:textId="77777777" w:rsidR="00AB3342" w:rsidRPr="00815DD0" w:rsidRDefault="00AB3342"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62399922" w14:textId="77777777" w:rsidR="006E445B" w:rsidRPr="00815DD0" w:rsidRDefault="006E445B" w:rsidP="00181291">
      <w:pPr>
        <w:spacing w:after="120" w:line="258" w:lineRule="auto"/>
        <w:ind w:left="-5" w:hanging="10"/>
        <w:rPr>
          <w:rFonts w:ascii="Century Gothic" w:eastAsia="Tahoma" w:hAnsi="Century Gothic" w:cs="Tahoma"/>
          <w:sz w:val="20"/>
          <w:szCs w:val="20"/>
        </w:rPr>
      </w:pPr>
    </w:p>
    <w:p w14:paraId="31D1B555" w14:textId="77777777" w:rsidR="008C6E4B" w:rsidRDefault="008C6E4B">
      <w:pPr>
        <w:rPr>
          <w:rFonts w:ascii="Century Gothic" w:eastAsia="Tahoma" w:hAnsi="Century Gothic" w:cs="Tahoma"/>
          <w:b/>
          <w:bCs/>
          <w:sz w:val="20"/>
          <w:szCs w:val="20"/>
        </w:rPr>
      </w:pPr>
      <w:r>
        <w:rPr>
          <w:rFonts w:ascii="Century Gothic" w:eastAsia="Tahoma" w:hAnsi="Century Gothic" w:cs="Tahoma"/>
          <w:b/>
          <w:bCs/>
          <w:sz w:val="20"/>
          <w:szCs w:val="20"/>
        </w:rPr>
        <w:br w:type="page"/>
      </w:r>
    </w:p>
    <w:p w14:paraId="4044C754" w14:textId="03DF8A85" w:rsidR="00721B16" w:rsidRPr="00815DD0" w:rsidRDefault="00D10721">
      <w:pPr>
        <w:spacing w:after="168" w:line="258" w:lineRule="auto"/>
        <w:ind w:left="-5" w:hanging="10"/>
        <w:rPr>
          <w:rFonts w:ascii="Century Gothic" w:eastAsia="Tahoma" w:hAnsi="Century Gothic" w:cs="Tahoma"/>
          <w:b/>
          <w:bCs/>
          <w:sz w:val="20"/>
          <w:szCs w:val="20"/>
        </w:rPr>
      </w:pPr>
      <w:r w:rsidRPr="00815DD0">
        <w:rPr>
          <w:rFonts w:ascii="Century Gothic" w:eastAsia="Tahoma" w:hAnsi="Century Gothic" w:cs="Tahoma"/>
          <w:b/>
          <w:bCs/>
          <w:sz w:val="20"/>
          <w:szCs w:val="20"/>
        </w:rPr>
        <w:lastRenderedPageBreak/>
        <w:t xml:space="preserve">TS7 Manage behaviour effectively to ensure a good and safe learning environment </w:t>
      </w:r>
    </w:p>
    <w:p w14:paraId="130AE188" w14:textId="32E80F43" w:rsidR="006E445B" w:rsidRPr="00815DD0" w:rsidRDefault="006E445B" w:rsidP="006E445B">
      <w:pPr>
        <w:pStyle w:val="ListParagraph"/>
        <w:numPr>
          <w:ilvl w:val="0"/>
          <w:numId w:val="10"/>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have clear rules and routines for behaviour in classrooms, and take responsibility for promoting good and courteous behaviour both in classrooms and around the school, in accordance with the school’s behaviour policy </w:t>
      </w:r>
    </w:p>
    <w:p w14:paraId="3BE0A51B" w14:textId="77777777" w:rsidR="006E445B" w:rsidRPr="00815DD0" w:rsidRDefault="006E445B" w:rsidP="006E445B">
      <w:pPr>
        <w:pStyle w:val="ListParagraph"/>
        <w:numPr>
          <w:ilvl w:val="0"/>
          <w:numId w:val="10"/>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have high expectations of behaviour, and establish a framework for discipline with a range of strategies, using praise, </w:t>
      </w:r>
      <w:proofErr w:type="gramStart"/>
      <w:r w:rsidRPr="00815DD0">
        <w:rPr>
          <w:rFonts w:ascii="Century Gothic" w:eastAsia="Tahoma" w:hAnsi="Century Gothic" w:cs="Tahoma"/>
          <w:sz w:val="20"/>
          <w:szCs w:val="20"/>
        </w:rPr>
        <w:t>sanctions</w:t>
      </w:r>
      <w:proofErr w:type="gramEnd"/>
      <w:r w:rsidRPr="00815DD0">
        <w:rPr>
          <w:rFonts w:ascii="Century Gothic" w:eastAsia="Tahoma" w:hAnsi="Century Gothic" w:cs="Tahoma"/>
          <w:sz w:val="20"/>
          <w:szCs w:val="20"/>
        </w:rPr>
        <w:t xml:space="preserve"> and rewards consistently and fairly </w:t>
      </w:r>
    </w:p>
    <w:p w14:paraId="6C5F3A1E" w14:textId="41EE0C78" w:rsidR="006E445B" w:rsidRPr="00815DD0" w:rsidRDefault="006E445B" w:rsidP="006E445B">
      <w:pPr>
        <w:pStyle w:val="ListParagraph"/>
        <w:numPr>
          <w:ilvl w:val="0"/>
          <w:numId w:val="10"/>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manage classes effectively, using approaches which are appropriate to pupils’ needs </w:t>
      </w:r>
      <w:proofErr w:type="gramStart"/>
      <w:r w:rsidRPr="00815DD0">
        <w:rPr>
          <w:rFonts w:ascii="Century Gothic" w:eastAsia="Tahoma" w:hAnsi="Century Gothic" w:cs="Tahoma"/>
          <w:sz w:val="20"/>
          <w:szCs w:val="20"/>
        </w:rPr>
        <w:t>in order to</w:t>
      </w:r>
      <w:proofErr w:type="gramEnd"/>
      <w:r w:rsidRPr="00815DD0">
        <w:rPr>
          <w:rFonts w:ascii="Century Gothic" w:eastAsia="Tahoma" w:hAnsi="Century Gothic" w:cs="Tahoma"/>
          <w:sz w:val="20"/>
          <w:szCs w:val="20"/>
        </w:rPr>
        <w:t xml:space="preserve"> involve and motivate them</w:t>
      </w:r>
    </w:p>
    <w:p w14:paraId="68BB7D10" w14:textId="342AE350" w:rsidR="006E445B" w:rsidRPr="00815DD0" w:rsidRDefault="006E445B" w:rsidP="006E445B">
      <w:pPr>
        <w:pStyle w:val="ListParagraph"/>
        <w:numPr>
          <w:ilvl w:val="0"/>
          <w:numId w:val="10"/>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maintain good relationships with pupils, exercise appropriate authority, and act decisively when necessary.</w:t>
      </w:r>
    </w:p>
    <w:p w14:paraId="3099187E"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Comments:</w:t>
      </w:r>
    </w:p>
    <w:p w14:paraId="3973515D"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19F97637"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2A363943"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0195DF96" w14:textId="1238DB00" w:rsidR="006E445B" w:rsidRPr="00815DD0" w:rsidRDefault="00C27AD8">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Are there any areas for development</w:t>
      </w:r>
      <w:r w:rsidR="00181291" w:rsidRPr="00815DD0">
        <w:rPr>
          <w:rFonts w:ascii="Century Gothic" w:eastAsia="Tahoma" w:hAnsi="Century Gothic" w:cs="Tahoma"/>
          <w:sz w:val="20"/>
          <w:szCs w:val="20"/>
        </w:rPr>
        <w:t>:</w:t>
      </w:r>
    </w:p>
    <w:p w14:paraId="3A7AEB81" w14:textId="18A9986B" w:rsidR="00815DD0" w:rsidRDefault="00815DD0">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727B2858" w14:textId="79C7B95E" w:rsidR="006E445B" w:rsidRPr="00815DD0" w:rsidRDefault="006E445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7E1F3FA9" w14:textId="77777777" w:rsidR="006E445B" w:rsidRPr="00815DD0" w:rsidRDefault="006E445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6ED80FC1" w14:textId="77777777" w:rsidR="00721B16" w:rsidRPr="00815DD0" w:rsidRDefault="00D10721" w:rsidP="008C6E4B">
      <w:pPr>
        <w:pBdr>
          <w:top w:val="single" w:sz="4" w:space="0" w:color="000000"/>
          <w:left w:val="single" w:sz="4" w:space="0" w:color="000000"/>
          <w:bottom w:val="single" w:sz="4" w:space="0" w:color="000000"/>
          <w:right w:val="single" w:sz="4" w:space="0" w:color="000000"/>
        </w:pBdr>
        <w:spacing w:after="120"/>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p>
    <w:p w14:paraId="188FA3C0" w14:textId="6976DBCC" w:rsidR="00721B16" w:rsidRPr="00815DD0" w:rsidRDefault="00D10721" w:rsidP="006E445B">
      <w:pPr>
        <w:spacing w:after="157"/>
        <w:rPr>
          <w:rFonts w:ascii="Century Gothic" w:eastAsia="Tahoma" w:hAnsi="Century Gothic" w:cs="Tahoma"/>
          <w:b/>
          <w:bCs/>
          <w:sz w:val="20"/>
          <w:szCs w:val="20"/>
        </w:rPr>
      </w:pPr>
      <w:r w:rsidRPr="00815DD0">
        <w:rPr>
          <w:rFonts w:ascii="Century Gothic" w:eastAsia="Tahoma" w:hAnsi="Century Gothic" w:cs="Tahoma"/>
          <w:b/>
          <w:bCs/>
          <w:sz w:val="20"/>
          <w:szCs w:val="20"/>
        </w:rPr>
        <w:t xml:space="preserve"> TS8 Fulfil wider professional responsibilities </w:t>
      </w:r>
    </w:p>
    <w:p w14:paraId="65EFB342" w14:textId="5AD5EA1F" w:rsidR="006E445B" w:rsidRPr="00815DD0" w:rsidRDefault="006E445B" w:rsidP="006E445B">
      <w:pPr>
        <w:pStyle w:val="ListParagraph"/>
        <w:numPr>
          <w:ilvl w:val="0"/>
          <w:numId w:val="11"/>
        </w:numPr>
        <w:spacing w:after="157"/>
        <w:rPr>
          <w:rFonts w:ascii="Century Gothic" w:eastAsia="Tahoma" w:hAnsi="Century Gothic" w:cs="Tahoma"/>
          <w:sz w:val="20"/>
          <w:szCs w:val="20"/>
        </w:rPr>
      </w:pPr>
      <w:r w:rsidRPr="00815DD0">
        <w:rPr>
          <w:rFonts w:ascii="Century Gothic" w:eastAsia="Tahoma" w:hAnsi="Century Gothic" w:cs="Tahoma"/>
          <w:sz w:val="20"/>
          <w:szCs w:val="20"/>
        </w:rPr>
        <w:t>make a positive contribution to the wider life and ethos of the school</w:t>
      </w:r>
    </w:p>
    <w:p w14:paraId="64C81EB1" w14:textId="66E169F1" w:rsidR="006E445B" w:rsidRPr="00815DD0" w:rsidRDefault="006E445B" w:rsidP="006E445B">
      <w:pPr>
        <w:pStyle w:val="ListParagraph"/>
        <w:numPr>
          <w:ilvl w:val="0"/>
          <w:numId w:val="11"/>
        </w:numPr>
        <w:spacing w:after="157"/>
        <w:rPr>
          <w:rFonts w:ascii="Century Gothic" w:eastAsia="Tahoma" w:hAnsi="Century Gothic" w:cs="Tahoma"/>
          <w:sz w:val="20"/>
          <w:szCs w:val="20"/>
        </w:rPr>
      </w:pPr>
      <w:r w:rsidRPr="00815DD0">
        <w:rPr>
          <w:rFonts w:ascii="Century Gothic" w:eastAsia="Tahoma" w:hAnsi="Century Gothic" w:cs="Tahoma"/>
          <w:sz w:val="20"/>
          <w:szCs w:val="20"/>
        </w:rPr>
        <w:t xml:space="preserve">develop effective professional relationships with colleagues, knowing how and when to draw on advice and specialist support </w:t>
      </w:r>
    </w:p>
    <w:p w14:paraId="160D34E7" w14:textId="00357C29" w:rsidR="006E445B" w:rsidRPr="00815DD0" w:rsidRDefault="006E445B" w:rsidP="006E445B">
      <w:pPr>
        <w:pStyle w:val="ListParagraph"/>
        <w:numPr>
          <w:ilvl w:val="0"/>
          <w:numId w:val="11"/>
        </w:numPr>
        <w:spacing w:after="157"/>
        <w:rPr>
          <w:rFonts w:ascii="Century Gothic" w:eastAsia="Tahoma" w:hAnsi="Century Gothic" w:cs="Tahoma"/>
          <w:sz w:val="20"/>
          <w:szCs w:val="20"/>
        </w:rPr>
      </w:pPr>
      <w:r w:rsidRPr="00815DD0">
        <w:rPr>
          <w:rFonts w:ascii="Century Gothic" w:eastAsia="Tahoma" w:hAnsi="Century Gothic" w:cs="Tahoma"/>
          <w:sz w:val="20"/>
          <w:szCs w:val="20"/>
        </w:rPr>
        <w:t xml:space="preserve">deploy support staff effectively </w:t>
      </w:r>
    </w:p>
    <w:p w14:paraId="5E78A553" w14:textId="5D26DAE9" w:rsidR="006E445B" w:rsidRPr="00815DD0" w:rsidRDefault="006E445B" w:rsidP="006E445B">
      <w:pPr>
        <w:pStyle w:val="ListParagraph"/>
        <w:numPr>
          <w:ilvl w:val="0"/>
          <w:numId w:val="11"/>
        </w:numPr>
        <w:spacing w:after="157"/>
        <w:rPr>
          <w:rFonts w:ascii="Century Gothic" w:eastAsia="Tahoma" w:hAnsi="Century Gothic" w:cs="Tahoma"/>
          <w:sz w:val="20"/>
          <w:szCs w:val="20"/>
        </w:rPr>
      </w:pPr>
      <w:r w:rsidRPr="00815DD0">
        <w:rPr>
          <w:rFonts w:ascii="Century Gothic" w:eastAsia="Tahoma" w:hAnsi="Century Gothic" w:cs="Tahoma"/>
          <w:sz w:val="20"/>
          <w:szCs w:val="20"/>
        </w:rPr>
        <w:t xml:space="preserve">take responsibility for improving teaching through appropriate professional development, responding to advice and feedback from colleagues </w:t>
      </w:r>
    </w:p>
    <w:p w14:paraId="18733192" w14:textId="36A8F7E8" w:rsidR="006E445B" w:rsidRPr="00815DD0" w:rsidRDefault="006E445B" w:rsidP="006E445B">
      <w:pPr>
        <w:pStyle w:val="ListParagraph"/>
        <w:numPr>
          <w:ilvl w:val="0"/>
          <w:numId w:val="11"/>
        </w:numPr>
        <w:spacing w:after="157"/>
        <w:rPr>
          <w:rFonts w:ascii="Century Gothic" w:eastAsia="Tahoma" w:hAnsi="Century Gothic" w:cs="Tahoma"/>
          <w:sz w:val="20"/>
          <w:szCs w:val="20"/>
        </w:rPr>
      </w:pPr>
      <w:r w:rsidRPr="00815DD0">
        <w:rPr>
          <w:rFonts w:ascii="Century Gothic" w:eastAsia="Tahoma" w:hAnsi="Century Gothic" w:cs="Tahoma"/>
          <w:sz w:val="20"/>
          <w:szCs w:val="20"/>
        </w:rPr>
        <w:t xml:space="preserve">communicate effectively with parents </w:t>
      </w:r>
      <w:proofErr w:type="gramStart"/>
      <w:r w:rsidRPr="00815DD0">
        <w:rPr>
          <w:rFonts w:ascii="Century Gothic" w:eastAsia="Tahoma" w:hAnsi="Century Gothic" w:cs="Tahoma"/>
          <w:sz w:val="20"/>
          <w:szCs w:val="20"/>
        </w:rPr>
        <w:t>with regard to</w:t>
      </w:r>
      <w:proofErr w:type="gramEnd"/>
      <w:r w:rsidRPr="00815DD0">
        <w:rPr>
          <w:rFonts w:ascii="Century Gothic" w:eastAsia="Tahoma" w:hAnsi="Century Gothic" w:cs="Tahoma"/>
          <w:sz w:val="20"/>
          <w:szCs w:val="20"/>
        </w:rPr>
        <w:t xml:space="preserve"> pupils’ achievements and well-being.</w:t>
      </w:r>
    </w:p>
    <w:p w14:paraId="618ECEC8" w14:textId="77777777" w:rsidR="00AB3342" w:rsidRPr="00815DD0" w:rsidRDefault="00AB3342" w:rsidP="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Comments:</w:t>
      </w:r>
    </w:p>
    <w:p w14:paraId="08B3F01D"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385DEFA8"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062AB350"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076E403D" w14:textId="77777777" w:rsidR="008C6E4B" w:rsidRDefault="008C6E4B">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129AF38C" w14:textId="2F2DB465" w:rsidR="006E445B" w:rsidRPr="00815DD0" w:rsidRDefault="00C27AD8">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Are there any areas for development</w:t>
      </w:r>
      <w:r w:rsidR="00181291" w:rsidRPr="00815DD0">
        <w:rPr>
          <w:rFonts w:ascii="Century Gothic" w:eastAsia="Tahoma" w:hAnsi="Century Gothic" w:cs="Tahoma"/>
          <w:sz w:val="20"/>
          <w:szCs w:val="20"/>
        </w:rPr>
        <w:t>:</w:t>
      </w:r>
    </w:p>
    <w:p w14:paraId="456EF486" w14:textId="1F1CB86B" w:rsidR="00AB3342" w:rsidRDefault="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2BDBB445" w14:textId="269F74EA" w:rsidR="00815DD0" w:rsidRDefault="00815DD0">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4E54F12D" w14:textId="77777777" w:rsidR="00815DD0" w:rsidRPr="00815DD0" w:rsidRDefault="00815DD0">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674C4F3D" w14:textId="77777777" w:rsidR="00181291" w:rsidRPr="00815DD0" w:rsidRDefault="00181291"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p>
    <w:p w14:paraId="16ACBF88" w14:textId="4951EF0B" w:rsidR="00721B16" w:rsidRPr="00815DD0" w:rsidRDefault="00D10721" w:rsidP="006E445B">
      <w:pPr>
        <w:pBdr>
          <w:top w:val="single" w:sz="4" w:space="0" w:color="000000"/>
          <w:left w:val="single" w:sz="4" w:space="0" w:color="000000"/>
          <w:bottom w:val="single" w:sz="4" w:space="0" w:color="000000"/>
          <w:right w:val="single" w:sz="4" w:space="0" w:color="000000"/>
        </w:pBdr>
        <w:spacing w:after="0"/>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p>
    <w:p w14:paraId="4497AB33" w14:textId="77777777" w:rsidR="00EA46FF" w:rsidRPr="00815DD0" w:rsidRDefault="00EA46FF">
      <w:pPr>
        <w:spacing w:after="168" w:line="258" w:lineRule="auto"/>
        <w:ind w:left="-5" w:hanging="10"/>
        <w:rPr>
          <w:rFonts w:ascii="Century Gothic" w:eastAsia="Tahoma" w:hAnsi="Century Gothic" w:cs="Tahoma"/>
          <w:sz w:val="20"/>
          <w:szCs w:val="20"/>
        </w:rPr>
      </w:pPr>
    </w:p>
    <w:p w14:paraId="2DAE78C8" w14:textId="77777777" w:rsidR="008C6E4B" w:rsidRDefault="008C6E4B" w:rsidP="00AB3342">
      <w:pPr>
        <w:pStyle w:val="Heading1"/>
        <w:ind w:left="-5"/>
        <w:rPr>
          <w:rFonts w:ascii="Century Gothic" w:hAnsi="Century Gothic"/>
          <w:sz w:val="24"/>
          <w:szCs w:val="24"/>
        </w:rPr>
      </w:pPr>
    </w:p>
    <w:p w14:paraId="067D3DB2" w14:textId="77777777" w:rsidR="008C6E4B" w:rsidRDefault="008C6E4B">
      <w:pPr>
        <w:rPr>
          <w:rFonts w:ascii="Century Gothic" w:eastAsia="Tahoma" w:hAnsi="Century Gothic" w:cs="Tahoma"/>
          <w:b/>
          <w:color w:val="1F497D"/>
          <w:sz w:val="24"/>
          <w:szCs w:val="24"/>
        </w:rPr>
      </w:pPr>
      <w:r>
        <w:rPr>
          <w:rFonts w:ascii="Century Gothic" w:hAnsi="Century Gothic"/>
          <w:sz w:val="24"/>
          <w:szCs w:val="24"/>
        </w:rPr>
        <w:br w:type="page"/>
      </w:r>
    </w:p>
    <w:p w14:paraId="7C3C891D" w14:textId="195C56DE" w:rsidR="00721B16" w:rsidRPr="008C6E4B" w:rsidRDefault="00D10721" w:rsidP="00AB3342">
      <w:pPr>
        <w:pStyle w:val="Heading1"/>
        <w:ind w:left="-5"/>
        <w:rPr>
          <w:rFonts w:ascii="Century Gothic" w:hAnsi="Century Gothic"/>
          <w:color w:val="0D660A"/>
          <w:sz w:val="24"/>
          <w:szCs w:val="24"/>
        </w:rPr>
      </w:pPr>
      <w:r w:rsidRPr="008C6E4B">
        <w:rPr>
          <w:rFonts w:ascii="Century Gothic" w:hAnsi="Century Gothic"/>
          <w:color w:val="0D660A"/>
          <w:sz w:val="24"/>
          <w:szCs w:val="24"/>
        </w:rPr>
        <w:lastRenderedPageBreak/>
        <w:t xml:space="preserve">Personal and professional conduct </w:t>
      </w:r>
    </w:p>
    <w:p w14:paraId="2B750020" w14:textId="77777777" w:rsidR="00181291" w:rsidRPr="00815DD0" w:rsidRDefault="00EA46FF" w:rsidP="00181291">
      <w:pPr>
        <w:spacing w:after="168" w:line="258" w:lineRule="auto"/>
        <w:ind w:left="-5" w:hanging="10"/>
        <w:rPr>
          <w:rFonts w:ascii="Century Gothic" w:eastAsia="Tahoma" w:hAnsi="Century Gothic" w:cs="Tahoma"/>
          <w:sz w:val="20"/>
          <w:szCs w:val="20"/>
        </w:rPr>
      </w:pPr>
      <w:r w:rsidRPr="00815DD0">
        <w:rPr>
          <w:rFonts w:ascii="Century Gothic" w:eastAsia="Tahoma" w:hAnsi="Century Gothic" w:cs="Tahoma"/>
          <w:sz w:val="20"/>
          <w:szCs w:val="20"/>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638B50DD" w14:textId="185FBA26" w:rsidR="00EA46FF" w:rsidRPr="00815DD0" w:rsidRDefault="00EA46FF" w:rsidP="00181291">
      <w:pPr>
        <w:spacing w:after="168" w:line="258" w:lineRule="auto"/>
        <w:ind w:left="-5" w:hanging="10"/>
        <w:rPr>
          <w:rFonts w:ascii="Century Gothic" w:eastAsia="Tahoma" w:hAnsi="Century Gothic" w:cs="Tahoma"/>
          <w:sz w:val="20"/>
          <w:szCs w:val="20"/>
        </w:rPr>
      </w:pPr>
      <w:r w:rsidRPr="00815DD0">
        <w:rPr>
          <w:rFonts w:ascii="Century Gothic" w:eastAsia="Tahoma" w:hAnsi="Century Gothic" w:cs="Tahoma"/>
          <w:sz w:val="20"/>
          <w:szCs w:val="20"/>
        </w:rPr>
        <w:t>Teachers uphold public trust in the profession and maintain high standards of ethics and behaviour, within and outside school, by:</w:t>
      </w:r>
    </w:p>
    <w:p w14:paraId="79BF1A77" w14:textId="33674736" w:rsidR="00EA46FF" w:rsidRPr="00815DD0" w:rsidRDefault="00EA46FF" w:rsidP="00EA46FF">
      <w:pPr>
        <w:pStyle w:val="ListParagraph"/>
        <w:numPr>
          <w:ilvl w:val="0"/>
          <w:numId w:val="12"/>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treating pupils with dignity, building relationships rooted in mutual respect, and </w:t>
      </w:r>
      <w:proofErr w:type="gramStart"/>
      <w:r w:rsidRPr="00815DD0">
        <w:rPr>
          <w:rFonts w:ascii="Century Gothic" w:eastAsia="Tahoma" w:hAnsi="Century Gothic" w:cs="Tahoma"/>
          <w:sz w:val="20"/>
          <w:szCs w:val="20"/>
        </w:rPr>
        <w:t>at all times</w:t>
      </w:r>
      <w:proofErr w:type="gramEnd"/>
      <w:r w:rsidRPr="00815DD0">
        <w:rPr>
          <w:rFonts w:ascii="Century Gothic" w:eastAsia="Tahoma" w:hAnsi="Century Gothic" w:cs="Tahoma"/>
          <w:sz w:val="20"/>
          <w:szCs w:val="20"/>
        </w:rPr>
        <w:t xml:space="preserve"> observing proper boundaries appropriate to a teacher’s professional position  </w:t>
      </w:r>
    </w:p>
    <w:p w14:paraId="1198682A" w14:textId="1EE0C337" w:rsidR="00EA46FF" w:rsidRPr="00815DD0" w:rsidRDefault="00EA46FF" w:rsidP="00EA46FF">
      <w:pPr>
        <w:pStyle w:val="ListParagraph"/>
        <w:numPr>
          <w:ilvl w:val="0"/>
          <w:numId w:val="12"/>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having regard for the need to safeguard pupils’ well-being, in accordance with statutory provisions </w:t>
      </w:r>
    </w:p>
    <w:p w14:paraId="3A5FF19F" w14:textId="63C4A7D6" w:rsidR="00EA46FF" w:rsidRPr="00815DD0" w:rsidRDefault="00EA46FF" w:rsidP="00EA46FF">
      <w:pPr>
        <w:pStyle w:val="ListParagraph"/>
        <w:numPr>
          <w:ilvl w:val="0"/>
          <w:numId w:val="12"/>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showing tolerance of and respect for the rights of others </w:t>
      </w:r>
    </w:p>
    <w:p w14:paraId="481BE958" w14:textId="77777777" w:rsidR="00EA46FF" w:rsidRPr="00815DD0" w:rsidRDefault="00EA46FF" w:rsidP="00EA46FF">
      <w:pPr>
        <w:pStyle w:val="ListParagraph"/>
        <w:numPr>
          <w:ilvl w:val="0"/>
          <w:numId w:val="12"/>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not undermining fundamental British values, including democracy, the rule of law, individual liberty and mutual respect, and tolerance of those with different faiths and beliefs</w:t>
      </w:r>
    </w:p>
    <w:p w14:paraId="2256129D" w14:textId="3C04941A" w:rsidR="00EA46FF" w:rsidRPr="00815DD0" w:rsidRDefault="00EA46FF" w:rsidP="00EA46FF">
      <w:pPr>
        <w:pStyle w:val="ListParagraph"/>
        <w:numPr>
          <w:ilvl w:val="0"/>
          <w:numId w:val="12"/>
        </w:num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ensuring that personal beliefs are not expressed in ways which exploit pupils’ vulnerability or might lead them to break the law.  </w:t>
      </w:r>
    </w:p>
    <w:p w14:paraId="6CD7E770" w14:textId="13DCEDB8" w:rsidR="00EA46FF" w:rsidRPr="00815DD0" w:rsidRDefault="00EA46FF" w:rsidP="00181291">
      <w:p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Teachers must have proper and professional regard for the ethos, </w:t>
      </w:r>
      <w:proofErr w:type="gramStart"/>
      <w:r w:rsidRPr="00815DD0">
        <w:rPr>
          <w:rFonts w:ascii="Century Gothic" w:eastAsia="Tahoma" w:hAnsi="Century Gothic" w:cs="Tahoma"/>
          <w:sz w:val="20"/>
          <w:szCs w:val="20"/>
        </w:rPr>
        <w:t>policies</w:t>
      </w:r>
      <w:proofErr w:type="gramEnd"/>
      <w:r w:rsidRPr="00815DD0">
        <w:rPr>
          <w:rFonts w:ascii="Century Gothic" w:eastAsia="Tahoma" w:hAnsi="Century Gothic" w:cs="Tahoma"/>
          <w:sz w:val="20"/>
          <w:szCs w:val="20"/>
        </w:rPr>
        <w:t xml:space="preserve"> and practices of the school in which they teach and maintain high standards in their own attendance and punctuality. </w:t>
      </w:r>
    </w:p>
    <w:p w14:paraId="633F0BB8" w14:textId="29B1DF1E" w:rsidR="00EA46FF" w:rsidRPr="00815DD0" w:rsidRDefault="00EA46FF" w:rsidP="00181291">
      <w:pPr>
        <w:spacing w:after="168" w:line="25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Teachers must </w:t>
      </w:r>
      <w:proofErr w:type="gramStart"/>
      <w:r w:rsidRPr="00815DD0">
        <w:rPr>
          <w:rFonts w:ascii="Century Gothic" w:eastAsia="Tahoma" w:hAnsi="Century Gothic" w:cs="Tahoma"/>
          <w:sz w:val="20"/>
          <w:szCs w:val="20"/>
        </w:rPr>
        <w:t>have an understanding of</w:t>
      </w:r>
      <w:proofErr w:type="gramEnd"/>
      <w:r w:rsidRPr="00815DD0">
        <w:rPr>
          <w:rFonts w:ascii="Century Gothic" w:eastAsia="Tahoma" w:hAnsi="Century Gothic" w:cs="Tahoma"/>
          <w:sz w:val="20"/>
          <w:szCs w:val="20"/>
        </w:rPr>
        <w:t>, and always act within, the statutory frameworks which set out their professional duties and</w:t>
      </w:r>
    </w:p>
    <w:p w14:paraId="05FB4F75" w14:textId="77777777" w:rsidR="00AB3342" w:rsidRPr="00815DD0" w:rsidRDefault="00AB3342" w:rsidP="00AB3342">
      <w:pPr>
        <w:pStyle w:val="Heading2"/>
        <w:pBdr>
          <w:bottom w:val="single" w:sz="4" w:space="31" w:color="000000"/>
        </w:pBdr>
        <w:ind w:left="115"/>
        <w:rPr>
          <w:rFonts w:ascii="Century Gothic" w:hAnsi="Century Gothic"/>
          <w:sz w:val="20"/>
          <w:szCs w:val="20"/>
        </w:rPr>
      </w:pPr>
      <w:r w:rsidRPr="00815DD0">
        <w:rPr>
          <w:rFonts w:ascii="Century Gothic" w:hAnsi="Century Gothic"/>
          <w:sz w:val="20"/>
          <w:szCs w:val="20"/>
        </w:rPr>
        <w:t>Comments:</w:t>
      </w:r>
    </w:p>
    <w:p w14:paraId="1523EA7D" w14:textId="77777777" w:rsidR="00AB3342" w:rsidRPr="00815DD0" w:rsidRDefault="00AB3342" w:rsidP="00AB3342">
      <w:pPr>
        <w:pStyle w:val="Heading2"/>
        <w:pBdr>
          <w:bottom w:val="single" w:sz="4" w:space="31" w:color="000000"/>
        </w:pBdr>
        <w:ind w:left="115"/>
        <w:rPr>
          <w:rFonts w:ascii="Century Gothic" w:hAnsi="Century Gothic"/>
          <w:sz w:val="20"/>
          <w:szCs w:val="20"/>
        </w:rPr>
      </w:pPr>
    </w:p>
    <w:p w14:paraId="1DE76C9E" w14:textId="77777777" w:rsidR="00AB3342" w:rsidRPr="00815DD0" w:rsidRDefault="00AB3342" w:rsidP="00AB3342">
      <w:pPr>
        <w:pStyle w:val="Heading2"/>
        <w:pBdr>
          <w:bottom w:val="single" w:sz="4" w:space="31" w:color="000000"/>
        </w:pBdr>
        <w:ind w:left="115"/>
        <w:rPr>
          <w:rFonts w:ascii="Century Gothic" w:hAnsi="Century Gothic"/>
          <w:sz w:val="20"/>
          <w:szCs w:val="20"/>
        </w:rPr>
      </w:pPr>
    </w:p>
    <w:p w14:paraId="27875CDF" w14:textId="77777777" w:rsidR="00EA46FF" w:rsidRPr="00815DD0" w:rsidRDefault="00EA46FF" w:rsidP="00EA46FF">
      <w:pPr>
        <w:pStyle w:val="Heading2"/>
        <w:pBdr>
          <w:bottom w:val="single" w:sz="4" w:space="31" w:color="000000"/>
        </w:pBdr>
        <w:ind w:left="115"/>
        <w:rPr>
          <w:rFonts w:ascii="Century Gothic" w:hAnsi="Century Gothic"/>
          <w:sz w:val="20"/>
          <w:szCs w:val="20"/>
        </w:rPr>
      </w:pPr>
    </w:p>
    <w:p w14:paraId="72B24A9C" w14:textId="77777777" w:rsidR="00EA46FF" w:rsidRPr="00815DD0" w:rsidRDefault="00EA46FF" w:rsidP="00EA46FF">
      <w:pPr>
        <w:pStyle w:val="Heading2"/>
        <w:pBdr>
          <w:bottom w:val="single" w:sz="4" w:space="31" w:color="000000"/>
        </w:pBdr>
        <w:ind w:left="115"/>
        <w:rPr>
          <w:rFonts w:ascii="Century Gothic" w:hAnsi="Century Gothic"/>
          <w:sz w:val="20"/>
          <w:szCs w:val="20"/>
        </w:rPr>
      </w:pPr>
    </w:p>
    <w:p w14:paraId="539FC99E" w14:textId="77777777" w:rsidR="00AB3342" w:rsidRPr="00815DD0" w:rsidRDefault="00AB3342" w:rsidP="00EA46FF">
      <w:pPr>
        <w:spacing w:after="0"/>
        <w:rPr>
          <w:rFonts w:ascii="Century Gothic" w:eastAsia="Tahoma" w:hAnsi="Century Gothic" w:cs="Tahoma"/>
          <w:sz w:val="20"/>
          <w:szCs w:val="20"/>
        </w:rPr>
      </w:pPr>
    </w:p>
    <w:p w14:paraId="4D987D68" w14:textId="3850999F" w:rsidR="00721B16" w:rsidRPr="00815DD0" w:rsidRDefault="00D10721" w:rsidP="00181291">
      <w:pPr>
        <w:spacing w:after="120"/>
        <w:rPr>
          <w:rFonts w:ascii="Century Gothic" w:eastAsia="Tahoma" w:hAnsi="Century Gothic" w:cs="Tahoma"/>
          <w:sz w:val="20"/>
          <w:szCs w:val="20"/>
        </w:rPr>
      </w:pPr>
      <w:r w:rsidRPr="00815DD0">
        <w:rPr>
          <w:rFonts w:ascii="Century Gothic" w:eastAsia="Tahoma" w:hAnsi="Century Gothic" w:cs="Tahoma"/>
          <w:sz w:val="20"/>
          <w:szCs w:val="20"/>
        </w:rPr>
        <w:t xml:space="preserve"> </w:t>
      </w:r>
      <w:r w:rsidR="00181291" w:rsidRPr="00815DD0">
        <w:rPr>
          <w:rFonts w:ascii="Century Gothic" w:eastAsia="Tahoma" w:hAnsi="Century Gothic" w:cs="Tahoma"/>
          <w:sz w:val="20"/>
          <w:szCs w:val="20"/>
        </w:rPr>
        <w:t>5</w:t>
      </w:r>
      <w:r w:rsidRPr="00815DD0">
        <w:rPr>
          <w:rFonts w:ascii="Century Gothic" w:eastAsia="Tahoma" w:hAnsi="Century Gothic" w:cs="Tahoma"/>
          <w:sz w:val="20"/>
          <w:szCs w:val="20"/>
        </w:rPr>
        <w:t xml:space="preserve">. If the ECT is not on track to successfully complete induction, has a support plan been put in place? (If yes, please attach the support plan) </w:t>
      </w:r>
    </w:p>
    <w:p w14:paraId="6FE7E996" w14:textId="7F2AB9F3" w:rsidR="00721B16" w:rsidRPr="00815DD0" w:rsidRDefault="0095456D">
      <w:pPr>
        <w:pBdr>
          <w:top w:val="single" w:sz="4" w:space="0" w:color="000000"/>
          <w:left w:val="single" w:sz="4" w:space="0" w:color="000000"/>
          <w:bottom w:val="single" w:sz="4" w:space="0" w:color="000000"/>
          <w:right w:val="single" w:sz="4" w:space="0" w:color="000000"/>
        </w:pBdr>
        <w:spacing w:after="83"/>
        <w:ind w:left="105"/>
        <w:rPr>
          <w:rFonts w:ascii="Century Gothic" w:eastAsia="Tahoma" w:hAnsi="Century Gothic" w:cs="Tahoma"/>
          <w:sz w:val="20"/>
          <w:szCs w:val="20"/>
        </w:rPr>
      </w:pPr>
      <w:r w:rsidRPr="00815DD0">
        <w:rPr>
          <w:rFonts w:ascii="Century Gothic" w:eastAsia="Tahoma" w:hAnsi="Century Gothic" w:cs="Tahoma"/>
          <w:sz w:val="20"/>
          <w:szCs w:val="20"/>
        </w:rPr>
        <w:t>Yes/</w:t>
      </w:r>
      <w:r w:rsidR="00C27AD8" w:rsidRPr="00815DD0">
        <w:rPr>
          <w:rFonts w:ascii="Century Gothic" w:eastAsia="Tahoma" w:hAnsi="Century Gothic" w:cs="Tahoma"/>
          <w:sz w:val="20"/>
          <w:szCs w:val="20"/>
        </w:rPr>
        <w:t xml:space="preserve"> </w:t>
      </w:r>
      <w:r w:rsidRPr="00815DD0">
        <w:rPr>
          <w:rFonts w:ascii="Century Gothic" w:eastAsia="Tahoma" w:hAnsi="Century Gothic" w:cs="Tahoma"/>
          <w:sz w:val="20"/>
          <w:szCs w:val="20"/>
        </w:rPr>
        <w:t>Not Yet/No</w:t>
      </w:r>
      <w:r w:rsidR="00C27AD8" w:rsidRPr="00815DD0">
        <w:rPr>
          <w:rFonts w:ascii="Century Gothic" w:eastAsia="Tahoma" w:hAnsi="Century Gothic" w:cs="Tahoma"/>
          <w:sz w:val="20"/>
          <w:szCs w:val="20"/>
        </w:rPr>
        <w:t>t</w:t>
      </w:r>
      <w:r w:rsidRPr="00815DD0">
        <w:rPr>
          <w:rFonts w:ascii="Century Gothic" w:eastAsia="Tahoma" w:hAnsi="Century Gothic" w:cs="Tahoma"/>
          <w:sz w:val="20"/>
          <w:szCs w:val="20"/>
        </w:rPr>
        <w:t xml:space="preserve"> Applicable</w:t>
      </w:r>
    </w:p>
    <w:p w14:paraId="13CDB6BB" w14:textId="77777777" w:rsidR="0095456D" w:rsidRPr="00815DD0" w:rsidRDefault="0095456D">
      <w:pPr>
        <w:pBdr>
          <w:top w:val="single" w:sz="4" w:space="0" w:color="000000"/>
          <w:left w:val="single" w:sz="4" w:space="0" w:color="000000"/>
          <w:bottom w:val="single" w:sz="4" w:space="0" w:color="000000"/>
          <w:right w:val="single" w:sz="4" w:space="0" w:color="000000"/>
        </w:pBdr>
        <w:spacing w:after="83"/>
        <w:ind w:left="105"/>
        <w:rPr>
          <w:rFonts w:ascii="Century Gothic" w:eastAsia="Tahoma" w:hAnsi="Century Gothic" w:cs="Tahoma"/>
          <w:sz w:val="20"/>
          <w:szCs w:val="20"/>
        </w:rPr>
      </w:pPr>
    </w:p>
    <w:p w14:paraId="2EF922FE" w14:textId="0DB48E3D" w:rsidR="00721B16" w:rsidRPr="00815DD0" w:rsidRDefault="00181291" w:rsidP="008C6E4B">
      <w:pPr>
        <w:spacing w:after="164" w:line="248" w:lineRule="auto"/>
        <w:rPr>
          <w:rFonts w:ascii="Century Gothic" w:eastAsia="Tahoma" w:hAnsi="Century Gothic" w:cs="Tahoma"/>
          <w:sz w:val="20"/>
          <w:szCs w:val="20"/>
        </w:rPr>
      </w:pPr>
      <w:r w:rsidRPr="00815DD0">
        <w:rPr>
          <w:rFonts w:ascii="Century Gothic" w:eastAsia="Tahoma" w:hAnsi="Century Gothic" w:cs="Tahoma"/>
          <w:sz w:val="20"/>
          <w:szCs w:val="20"/>
        </w:rPr>
        <w:t>6</w:t>
      </w:r>
      <w:r w:rsidR="00D10721" w:rsidRPr="00815DD0">
        <w:rPr>
          <w:rFonts w:ascii="Century Gothic" w:eastAsia="Tahoma" w:hAnsi="Century Gothic" w:cs="Tahoma"/>
          <w:sz w:val="20"/>
          <w:szCs w:val="20"/>
        </w:rPr>
        <w:t xml:space="preserve">. If the ECT is not on track to successfully complete induction, is an extension to the induction period required? </w:t>
      </w:r>
    </w:p>
    <w:p w14:paraId="26C03BB9" w14:textId="77777777" w:rsidR="00721B16" w:rsidRPr="00815DD0" w:rsidRDefault="00D10721">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 xml:space="preserve">Yes / Not yet / Not applicable  </w:t>
      </w:r>
    </w:p>
    <w:p w14:paraId="37BFECB1" w14:textId="77777777" w:rsidR="00721B16" w:rsidRPr="00815DD0" w:rsidRDefault="00D10721">
      <w:pPr>
        <w:pBdr>
          <w:top w:val="single" w:sz="4" w:space="0" w:color="000000"/>
          <w:left w:val="single" w:sz="4" w:space="0" w:color="000000"/>
          <w:bottom w:val="single" w:sz="4" w:space="0" w:color="000000"/>
          <w:right w:val="single" w:sz="4" w:space="0" w:color="000000"/>
        </w:pBdr>
        <w:spacing w:after="83"/>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p>
    <w:p w14:paraId="58E81CE3" w14:textId="77777777" w:rsidR="00721B16" w:rsidRPr="00815DD0" w:rsidRDefault="00D10721">
      <w:pPr>
        <w:spacing w:after="168" w:line="258" w:lineRule="auto"/>
        <w:ind w:left="-5" w:hanging="10"/>
        <w:rPr>
          <w:rFonts w:ascii="Century Gothic" w:eastAsia="Tahoma" w:hAnsi="Century Gothic" w:cs="Tahoma"/>
          <w:sz w:val="20"/>
          <w:szCs w:val="20"/>
        </w:rPr>
      </w:pPr>
      <w:r w:rsidRPr="00815DD0">
        <w:rPr>
          <w:rFonts w:ascii="Century Gothic" w:eastAsia="Tahoma" w:hAnsi="Century Gothic" w:cs="Tahoma"/>
          <w:sz w:val="20"/>
          <w:szCs w:val="20"/>
        </w:rPr>
        <w:t xml:space="preserve">If yes, please include details of the length of extension being recommended </w:t>
      </w:r>
    </w:p>
    <w:p w14:paraId="5BA92175" w14:textId="77777777" w:rsidR="00721B16" w:rsidRPr="00815DD0" w:rsidRDefault="00D10721">
      <w:pPr>
        <w:pStyle w:val="Heading2"/>
        <w:ind w:left="115"/>
        <w:rPr>
          <w:rFonts w:ascii="Century Gothic" w:hAnsi="Century Gothic"/>
          <w:sz w:val="20"/>
          <w:szCs w:val="20"/>
        </w:rPr>
      </w:pPr>
      <w:r w:rsidRPr="00815DD0">
        <w:rPr>
          <w:rFonts w:ascii="Century Gothic" w:hAnsi="Century Gothic"/>
          <w:sz w:val="20"/>
          <w:szCs w:val="20"/>
        </w:rPr>
        <w:t xml:space="preserve">Use this box for the answer </w:t>
      </w:r>
    </w:p>
    <w:p w14:paraId="02755C0D" w14:textId="77777777" w:rsidR="00721B16" w:rsidRPr="00815DD0" w:rsidRDefault="00D10721" w:rsidP="00C27AD8">
      <w:pPr>
        <w:pBdr>
          <w:top w:val="single" w:sz="4" w:space="0" w:color="000000"/>
          <w:left w:val="single" w:sz="4" w:space="0" w:color="000000"/>
          <w:bottom w:val="single" w:sz="4" w:space="0" w:color="000000"/>
          <w:right w:val="single" w:sz="4" w:space="0" w:color="000000"/>
        </w:pBdr>
        <w:spacing w:after="120"/>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p>
    <w:p w14:paraId="6B590A54" w14:textId="14796446" w:rsidR="00721B16" w:rsidRPr="00815DD0" w:rsidRDefault="00181291">
      <w:pPr>
        <w:spacing w:after="162" w:line="248" w:lineRule="auto"/>
        <w:ind w:left="-5" w:hanging="10"/>
        <w:rPr>
          <w:rFonts w:ascii="Century Gothic" w:eastAsia="Tahoma" w:hAnsi="Century Gothic" w:cs="Tahoma"/>
          <w:sz w:val="20"/>
          <w:szCs w:val="20"/>
        </w:rPr>
      </w:pPr>
      <w:r w:rsidRPr="00815DD0">
        <w:rPr>
          <w:rFonts w:ascii="Century Gothic" w:eastAsia="Tahoma" w:hAnsi="Century Gothic" w:cs="Tahoma"/>
          <w:sz w:val="20"/>
          <w:szCs w:val="20"/>
        </w:rPr>
        <w:t>7</w:t>
      </w:r>
      <w:r w:rsidR="00D10721" w:rsidRPr="00815DD0">
        <w:rPr>
          <w:rFonts w:ascii="Century Gothic" w:eastAsia="Tahoma" w:hAnsi="Century Gothic" w:cs="Tahoma"/>
          <w:sz w:val="20"/>
          <w:szCs w:val="20"/>
        </w:rPr>
        <w:t xml:space="preserve">. If the ECT is due to continue with induction, is the ECT expected to remain at this school for the duration of the next assessment period?  </w:t>
      </w:r>
    </w:p>
    <w:p w14:paraId="51EE2DC8" w14:textId="77777777" w:rsidR="00721B16" w:rsidRPr="00815DD0" w:rsidRDefault="00D10721">
      <w:pPr>
        <w:pStyle w:val="Heading2"/>
        <w:ind w:left="115"/>
        <w:rPr>
          <w:rFonts w:ascii="Century Gothic" w:hAnsi="Century Gothic"/>
          <w:sz w:val="20"/>
          <w:szCs w:val="20"/>
        </w:rPr>
      </w:pPr>
      <w:r w:rsidRPr="00815DD0">
        <w:rPr>
          <w:rFonts w:ascii="Century Gothic" w:hAnsi="Century Gothic"/>
          <w:sz w:val="20"/>
          <w:szCs w:val="20"/>
        </w:rPr>
        <w:t xml:space="preserve">Yes / No </w:t>
      </w:r>
    </w:p>
    <w:p w14:paraId="395F2667" w14:textId="77777777" w:rsidR="00721B16" w:rsidRPr="00815DD0" w:rsidRDefault="00D10721">
      <w:pPr>
        <w:pBdr>
          <w:top w:val="single" w:sz="4" w:space="0" w:color="000000"/>
          <w:left w:val="single" w:sz="4" w:space="0" w:color="000000"/>
          <w:bottom w:val="single" w:sz="4" w:space="0" w:color="000000"/>
          <w:right w:val="single" w:sz="4" w:space="0" w:color="000000"/>
        </w:pBdr>
        <w:spacing w:after="83"/>
        <w:ind w:left="105"/>
        <w:rPr>
          <w:rFonts w:ascii="Century Gothic" w:eastAsia="Tahoma" w:hAnsi="Century Gothic" w:cs="Tahoma"/>
          <w:sz w:val="20"/>
          <w:szCs w:val="20"/>
        </w:rPr>
      </w:pPr>
      <w:r w:rsidRPr="00815DD0">
        <w:rPr>
          <w:rFonts w:ascii="Century Gothic" w:eastAsia="Tahoma" w:hAnsi="Century Gothic" w:cs="Tahoma"/>
          <w:sz w:val="20"/>
          <w:szCs w:val="20"/>
        </w:rPr>
        <w:t xml:space="preserve"> </w:t>
      </w:r>
    </w:p>
    <w:p w14:paraId="1251019B" w14:textId="77777777" w:rsidR="00721B16" w:rsidRPr="00815DD0" w:rsidRDefault="00D10721">
      <w:pPr>
        <w:spacing w:after="168" w:line="258" w:lineRule="auto"/>
        <w:ind w:left="-5" w:hanging="10"/>
        <w:rPr>
          <w:rFonts w:ascii="Century Gothic" w:eastAsia="Tahoma" w:hAnsi="Century Gothic" w:cs="Tahoma"/>
          <w:sz w:val="20"/>
          <w:szCs w:val="20"/>
        </w:rPr>
      </w:pPr>
      <w:r w:rsidRPr="00815DD0">
        <w:rPr>
          <w:rFonts w:ascii="Century Gothic" w:eastAsia="Tahoma" w:hAnsi="Century Gothic" w:cs="Tahoma"/>
          <w:sz w:val="20"/>
          <w:szCs w:val="20"/>
        </w:rPr>
        <w:t xml:space="preserve">If ‘No’ and the ECT is due to complete induction at another establishment, please also provide the leaving date (if known) and details of the establishment where the ECT will continue induction. </w:t>
      </w:r>
    </w:p>
    <w:p w14:paraId="3C6BFF4B" w14:textId="49FD663F" w:rsidR="00721B16" w:rsidRPr="00815DD0" w:rsidRDefault="00721B16" w:rsidP="00C27AD8">
      <w:pPr>
        <w:pBdr>
          <w:top w:val="single" w:sz="4" w:space="0" w:color="000000"/>
          <w:left w:val="single" w:sz="4" w:space="0" w:color="000000"/>
          <w:bottom w:val="single" w:sz="4" w:space="0" w:color="000000"/>
          <w:right w:val="single" w:sz="4" w:space="0" w:color="000000"/>
        </w:pBdr>
        <w:spacing w:after="200"/>
        <w:ind w:left="105"/>
        <w:rPr>
          <w:rFonts w:ascii="Century Gothic" w:eastAsia="Tahoma" w:hAnsi="Century Gothic" w:cs="Tahoma"/>
          <w:sz w:val="20"/>
          <w:szCs w:val="20"/>
        </w:rPr>
      </w:pPr>
    </w:p>
    <w:p w14:paraId="19486C0F" w14:textId="77777777" w:rsidR="00C27AD8" w:rsidRPr="00815DD0" w:rsidRDefault="00C27AD8" w:rsidP="00181291">
      <w:pPr>
        <w:pBdr>
          <w:top w:val="single" w:sz="4" w:space="0" w:color="000000"/>
          <w:left w:val="single" w:sz="4" w:space="0" w:color="000000"/>
          <w:bottom w:val="single" w:sz="4" w:space="0" w:color="000000"/>
          <w:right w:val="single" w:sz="4" w:space="0" w:color="000000"/>
        </w:pBdr>
        <w:spacing w:after="120"/>
        <w:ind w:left="105"/>
        <w:rPr>
          <w:rFonts w:ascii="Century Gothic" w:eastAsia="Tahoma" w:hAnsi="Century Gothic" w:cs="Tahoma"/>
          <w:sz w:val="20"/>
          <w:szCs w:val="20"/>
        </w:rPr>
      </w:pPr>
    </w:p>
    <w:p w14:paraId="7290B7F0" w14:textId="100884D5" w:rsidR="00721B16" w:rsidRPr="008C6E4B" w:rsidRDefault="00D10721" w:rsidP="00181291">
      <w:pPr>
        <w:spacing w:after="120"/>
        <w:rPr>
          <w:rFonts w:ascii="Century Gothic" w:eastAsia="Tahoma" w:hAnsi="Century Gothic" w:cs="Tahoma"/>
          <w:b/>
          <w:color w:val="0D660A"/>
          <w:sz w:val="24"/>
          <w:szCs w:val="24"/>
        </w:rPr>
      </w:pPr>
      <w:r w:rsidRPr="008C6E4B">
        <w:rPr>
          <w:rFonts w:ascii="Century Gothic" w:eastAsia="Tahoma" w:hAnsi="Century Gothic" w:cs="Tahoma"/>
          <w:color w:val="0D660A"/>
          <w:sz w:val="20"/>
          <w:szCs w:val="20"/>
        </w:rPr>
        <w:lastRenderedPageBreak/>
        <w:t xml:space="preserve"> </w:t>
      </w:r>
      <w:r w:rsidRPr="008C6E4B">
        <w:rPr>
          <w:rFonts w:ascii="Century Gothic" w:eastAsia="Tahoma" w:hAnsi="Century Gothic" w:cs="Tahoma"/>
          <w:b/>
          <w:color w:val="0D660A"/>
          <w:sz w:val="24"/>
          <w:szCs w:val="24"/>
        </w:rPr>
        <w:t xml:space="preserve">Teacher comments </w:t>
      </w:r>
    </w:p>
    <w:p w14:paraId="34ED6D25" w14:textId="493439AB" w:rsidR="00721B16" w:rsidRPr="00815DD0" w:rsidRDefault="00D10721" w:rsidP="00181291">
      <w:pPr>
        <w:pStyle w:val="ListParagraph"/>
        <w:numPr>
          <w:ilvl w:val="0"/>
          <w:numId w:val="18"/>
        </w:numPr>
        <w:spacing w:after="180" w:line="24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Has the ECT discussed this report with the induction tutor and/or headteacher? </w:t>
      </w:r>
    </w:p>
    <w:tbl>
      <w:tblPr>
        <w:tblpPr w:leftFromText="180" w:rightFromText="180" w:vertAnchor="text" w:horzAnchor="margin" w:tblpY="3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5"/>
      </w:tblGrid>
      <w:tr w:rsidR="0095456D" w:rsidRPr="00815DD0" w14:paraId="3F4E6C4E" w14:textId="77777777" w:rsidTr="00036210">
        <w:trPr>
          <w:trHeight w:val="728"/>
        </w:trPr>
        <w:tc>
          <w:tcPr>
            <w:tcW w:w="10485" w:type="dxa"/>
          </w:tcPr>
          <w:p w14:paraId="58B8A994" w14:textId="77777777" w:rsidR="0095456D" w:rsidRPr="00815DD0" w:rsidRDefault="0095456D" w:rsidP="0095456D">
            <w:pPr>
              <w:spacing w:after="180" w:line="248" w:lineRule="auto"/>
              <w:rPr>
                <w:rFonts w:ascii="Century Gothic" w:eastAsia="Tahoma" w:hAnsi="Century Gothic" w:cs="Tahoma"/>
                <w:sz w:val="20"/>
                <w:szCs w:val="20"/>
              </w:rPr>
            </w:pPr>
            <w:r w:rsidRPr="00815DD0">
              <w:rPr>
                <w:rFonts w:ascii="Century Gothic" w:eastAsia="Tahoma" w:hAnsi="Century Gothic" w:cs="Tahoma"/>
                <w:sz w:val="20"/>
                <w:szCs w:val="20"/>
              </w:rPr>
              <w:t>Yes/No</w:t>
            </w:r>
          </w:p>
        </w:tc>
      </w:tr>
    </w:tbl>
    <w:p w14:paraId="75147432" w14:textId="6F0B30F2" w:rsidR="0095456D" w:rsidRPr="00815DD0" w:rsidRDefault="0095456D" w:rsidP="0095456D">
      <w:pPr>
        <w:pStyle w:val="ListParagraph"/>
        <w:spacing w:after="180" w:line="248" w:lineRule="auto"/>
        <w:ind w:left="370"/>
        <w:rPr>
          <w:rFonts w:ascii="Century Gothic" w:eastAsia="Tahoma" w:hAnsi="Century Gothic" w:cs="Tahoma"/>
          <w:sz w:val="20"/>
          <w:szCs w:val="20"/>
        </w:rPr>
      </w:pPr>
    </w:p>
    <w:p w14:paraId="57151CEA" w14:textId="5421D0CA" w:rsidR="00721B16" w:rsidRPr="008C6E4B" w:rsidRDefault="00036210" w:rsidP="00036210">
      <w:pPr>
        <w:spacing w:after="168" w:line="258" w:lineRule="auto"/>
        <w:rPr>
          <w:rFonts w:ascii="Century Gothic" w:eastAsia="Tahoma" w:hAnsi="Century Gothic" w:cs="Tahoma"/>
          <w:b/>
          <w:color w:val="0D660A"/>
          <w:sz w:val="24"/>
          <w:szCs w:val="24"/>
        </w:rPr>
      </w:pPr>
      <w:r w:rsidRPr="008C6E4B">
        <w:rPr>
          <w:rFonts w:ascii="Century Gothic" w:eastAsia="Tahoma" w:hAnsi="Century Gothic" w:cs="Tahoma"/>
          <w:b/>
          <w:color w:val="0D660A"/>
          <w:sz w:val="24"/>
          <w:szCs w:val="24"/>
        </w:rPr>
        <w:t>E</w:t>
      </w:r>
      <w:r w:rsidR="00D10721" w:rsidRPr="008C6E4B">
        <w:rPr>
          <w:rFonts w:ascii="Century Gothic" w:eastAsia="Tahoma" w:hAnsi="Century Gothic" w:cs="Tahoma"/>
          <w:b/>
          <w:color w:val="0D660A"/>
          <w:sz w:val="24"/>
          <w:szCs w:val="24"/>
        </w:rPr>
        <w:t>CT’s comments on this report and/or their performance in the assessment period</w:t>
      </w:r>
      <w:r w:rsidR="006765D6" w:rsidRPr="008C6E4B">
        <w:rPr>
          <w:rFonts w:ascii="Century Gothic" w:eastAsia="Tahoma" w:hAnsi="Century Gothic" w:cs="Tahoma"/>
          <w:b/>
          <w:color w:val="0D660A"/>
          <w:sz w:val="24"/>
          <w:szCs w:val="24"/>
        </w:rPr>
        <w:t xml:space="preserve">. </w:t>
      </w:r>
      <w:r w:rsidR="00D10721" w:rsidRPr="008C6E4B">
        <w:rPr>
          <w:rFonts w:ascii="Century Gothic" w:eastAsia="Tahoma" w:hAnsi="Century Gothic" w:cs="Tahoma"/>
          <w:b/>
          <w:color w:val="0D660A"/>
          <w:sz w:val="24"/>
          <w:szCs w:val="24"/>
        </w:rPr>
        <w:t xml:space="preserve"> </w:t>
      </w:r>
    </w:p>
    <w:p w14:paraId="5B38976A" w14:textId="77777777" w:rsidR="00BD314E" w:rsidRPr="00BD314E" w:rsidRDefault="00BD314E" w:rsidP="00BD314E">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BD314E">
        <w:rPr>
          <w:rFonts w:ascii="Century Gothic" w:eastAsia="Tahoma" w:hAnsi="Century Gothic" w:cs="Tahoma"/>
          <w:sz w:val="20"/>
          <w:szCs w:val="20"/>
        </w:rPr>
        <w:t>How have you found the training course so far (what modules have you enjoyed/what has been tricky?)</w:t>
      </w:r>
    </w:p>
    <w:p w14:paraId="251599F9" w14:textId="77777777" w:rsidR="00BD314E" w:rsidRPr="00BD314E" w:rsidRDefault="00BD314E" w:rsidP="00BD314E">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p>
    <w:p w14:paraId="48C09E7A" w14:textId="77777777" w:rsidR="00BD314E" w:rsidRPr="00BD314E" w:rsidRDefault="00BD314E" w:rsidP="00BD314E">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BD314E">
        <w:rPr>
          <w:rFonts w:ascii="Century Gothic" w:eastAsia="Tahoma" w:hAnsi="Century Gothic" w:cs="Tahoma"/>
          <w:sz w:val="20"/>
          <w:szCs w:val="20"/>
        </w:rPr>
        <w:t>Have you received an appropriate level of time and support from your mentor and Induction tutor?</w:t>
      </w:r>
    </w:p>
    <w:p w14:paraId="208C90EE" w14:textId="77777777" w:rsidR="00BD314E" w:rsidRPr="00BD314E" w:rsidRDefault="00BD314E" w:rsidP="00BD314E">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BD314E">
        <w:rPr>
          <w:rFonts w:ascii="Century Gothic" w:eastAsia="Tahoma" w:hAnsi="Century Gothic" w:cs="Tahoma"/>
          <w:sz w:val="20"/>
          <w:szCs w:val="20"/>
        </w:rPr>
        <w:br/>
      </w:r>
    </w:p>
    <w:p w14:paraId="4BA0AF6F" w14:textId="77777777" w:rsidR="00BD314E" w:rsidRPr="00BD314E" w:rsidRDefault="00BD314E" w:rsidP="00BD314E">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BD314E">
        <w:rPr>
          <w:rFonts w:ascii="Century Gothic" w:eastAsia="Tahoma" w:hAnsi="Century Gothic" w:cs="Tahoma"/>
          <w:sz w:val="20"/>
          <w:szCs w:val="20"/>
        </w:rPr>
        <w:t>Are there any areas that you feel you require additional support?</w:t>
      </w:r>
    </w:p>
    <w:p w14:paraId="6E771F45" w14:textId="77777777" w:rsidR="00BD314E" w:rsidRPr="00BD314E" w:rsidRDefault="00BD314E" w:rsidP="00BD314E">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BD314E">
        <w:rPr>
          <w:rFonts w:ascii="Century Gothic" w:eastAsia="Tahoma" w:hAnsi="Century Gothic" w:cs="Tahoma"/>
          <w:sz w:val="20"/>
          <w:szCs w:val="20"/>
        </w:rPr>
        <w:br/>
      </w:r>
    </w:p>
    <w:p w14:paraId="6AF7941F" w14:textId="77777777" w:rsidR="00BD314E" w:rsidRPr="00BD314E" w:rsidRDefault="00BD314E" w:rsidP="00BD314E">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BD314E">
        <w:rPr>
          <w:rFonts w:ascii="Century Gothic" w:eastAsia="Tahoma" w:hAnsi="Century Gothic" w:cs="Tahoma"/>
          <w:sz w:val="20"/>
          <w:szCs w:val="20"/>
        </w:rPr>
        <w:t>Any other comment</w:t>
      </w:r>
    </w:p>
    <w:p w14:paraId="7B72F223" w14:textId="77777777" w:rsidR="00C27AD8" w:rsidRPr="00815DD0" w:rsidRDefault="00C27AD8" w:rsidP="00C27AD8">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p>
    <w:p w14:paraId="1BD2D781" w14:textId="26112EFD" w:rsidR="00721B16" w:rsidRPr="00815DD0" w:rsidRDefault="00036210" w:rsidP="008C6E4B">
      <w:pPr>
        <w:spacing w:after="10" w:line="248" w:lineRule="auto"/>
        <w:rPr>
          <w:rFonts w:ascii="Century Gothic" w:eastAsia="Tahoma" w:hAnsi="Century Gothic" w:cs="Tahoma"/>
          <w:sz w:val="20"/>
          <w:szCs w:val="20"/>
        </w:rPr>
      </w:pPr>
      <w:r w:rsidRPr="00815DD0">
        <w:rPr>
          <w:rFonts w:ascii="Century Gothic" w:eastAsia="Tahoma" w:hAnsi="Century Gothic" w:cs="Tahoma"/>
          <w:sz w:val="20"/>
          <w:szCs w:val="20"/>
        </w:rPr>
        <w:t>9</w:t>
      </w:r>
      <w:r w:rsidR="00D10721" w:rsidRPr="00815DD0">
        <w:rPr>
          <w:rFonts w:ascii="Century Gothic" w:eastAsia="Tahoma" w:hAnsi="Century Gothic" w:cs="Tahoma"/>
          <w:sz w:val="20"/>
          <w:szCs w:val="20"/>
        </w:rPr>
        <w:t xml:space="preserve">. </w:t>
      </w:r>
      <w:bookmarkStart w:id="3" w:name="_Hlk81994702"/>
      <w:r w:rsidR="0095456D" w:rsidRPr="00815DD0">
        <w:rPr>
          <w:rFonts w:ascii="Century Gothic" w:eastAsia="Tahoma" w:hAnsi="Century Gothic" w:cs="Tahoma"/>
          <w:sz w:val="20"/>
          <w:szCs w:val="20"/>
        </w:rPr>
        <w:t xml:space="preserve">Has the </w:t>
      </w:r>
      <w:r w:rsidR="00D10721" w:rsidRPr="00815DD0">
        <w:rPr>
          <w:rFonts w:ascii="Century Gothic" w:eastAsia="Tahoma" w:hAnsi="Century Gothic" w:cs="Tahoma"/>
          <w:sz w:val="20"/>
          <w:szCs w:val="20"/>
        </w:rPr>
        <w:t xml:space="preserve">ECT </w:t>
      </w:r>
      <w:r w:rsidR="0095456D" w:rsidRPr="00815DD0">
        <w:rPr>
          <w:rFonts w:ascii="Century Gothic" w:eastAsia="Tahoma" w:hAnsi="Century Gothic" w:cs="Tahoma"/>
          <w:sz w:val="20"/>
          <w:szCs w:val="20"/>
        </w:rPr>
        <w:t>h</w:t>
      </w:r>
      <w:r w:rsidR="00D10721" w:rsidRPr="00815DD0">
        <w:rPr>
          <w:rFonts w:ascii="Century Gothic" w:eastAsia="Tahoma" w:hAnsi="Century Gothic" w:cs="Tahoma"/>
          <w:sz w:val="20"/>
          <w:szCs w:val="20"/>
        </w:rPr>
        <w:t>a</w:t>
      </w:r>
      <w:r w:rsidR="0095456D" w:rsidRPr="00815DD0">
        <w:rPr>
          <w:rFonts w:ascii="Century Gothic" w:eastAsia="Tahoma" w:hAnsi="Century Gothic" w:cs="Tahoma"/>
          <w:sz w:val="20"/>
          <w:szCs w:val="20"/>
        </w:rPr>
        <w:t>d</w:t>
      </w:r>
      <w:r w:rsidR="00D10721" w:rsidRPr="00815DD0">
        <w:rPr>
          <w:rFonts w:ascii="Century Gothic" w:eastAsia="Tahoma" w:hAnsi="Century Gothic" w:cs="Tahoma"/>
          <w:sz w:val="20"/>
          <w:szCs w:val="20"/>
        </w:rPr>
        <w:t xml:space="preserve"> continued access </w:t>
      </w:r>
      <w:r w:rsidRPr="00815DD0">
        <w:rPr>
          <w:rFonts w:ascii="Century Gothic" w:eastAsia="Tahoma" w:hAnsi="Century Gothic" w:cs="Tahoma"/>
          <w:sz w:val="20"/>
          <w:szCs w:val="20"/>
        </w:rPr>
        <w:t xml:space="preserve">to </w:t>
      </w:r>
      <w:r w:rsidR="00D10721" w:rsidRPr="00815DD0">
        <w:rPr>
          <w:rFonts w:ascii="Century Gothic" w:eastAsia="Tahoma" w:hAnsi="Century Gothic" w:cs="Tahoma"/>
          <w:sz w:val="20"/>
          <w:szCs w:val="20"/>
        </w:rPr>
        <w:t>a programme of support</w:t>
      </w:r>
      <w:r w:rsidRPr="00815DD0">
        <w:rPr>
          <w:rFonts w:ascii="Century Gothic" w:eastAsia="Tahoma" w:hAnsi="Century Gothic" w:cs="Tahoma"/>
          <w:sz w:val="20"/>
          <w:szCs w:val="20"/>
        </w:rPr>
        <w:t>,</w:t>
      </w:r>
      <w:r w:rsidR="00D10721" w:rsidRPr="00815DD0">
        <w:rPr>
          <w:rFonts w:ascii="Century Gothic" w:eastAsia="Tahoma" w:hAnsi="Century Gothic" w:cs="Tahoma"/>
          <w:sz w:val="20"/>
          <w:szCs w:val="20"/>
        </w:rPr>
        <w:t xml:space="preserve"> based on the Early Career Framework and received </w:t>
      </w:r>
      <w:proofErr w:type="gramStart"/>
      <w:r w:rsidR="00D10721" w:rsidRPr="00815DD0">
        <w:rPr>
          <w:rFonts w:ascii="Century Gothic" w:eastAsia="Tahoma" w:hAnsi="Century Gothic" w:cs="Tahoma"/>
          <w:sz w:val="20"/>
          <w:szCs w:val="20"/>
        </w:rPr>
        <w:t>all of</w:t>
      </w:r>
      <w:proofErr w:type="gramEnd"/>
      <w:r w:rsidR="00D10721" w:rsidRPr="00815DD0">
        <w:rPr>
          <w:rFonts w:ascii="Century Gothic" w:eastAsia="Tahoma" w:hAnsi="Century Gothic" w:cs="Tahoma"/>
          <w:sz w:val="20"/>
          <w:szCs w:val="20"/>
        </w:rPr>
        <w:t xml:space="preserve"> their statutory entitlements?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95456D" w:rsidRPr="00815DD0" w14:paraId="16FE1D52" w14:textId="77777777" w:rsidTr="00036210">
        <w:trPr>
          <w:trHeight w:val="585"/>
        </w:trPr>
        <w:tc>
          <w:tcPr>
            <w:tcW w:w="10490" w:type="dxa"/>
          </w:tcPr>
          <w:bookmarkEnd w:id="3"/>
          <w:p w14:paraId="52014D44" w14:textId="4C9B85F4" w:rsidR="0095456D" w:rsidRPr="00815DD0" w:rsidRDefault="0095456D" w:rsidP="0095456D">
            <w:pPr>
              <w:spacing w:after="152" w:line="312" w:lineRule="auto"/>
              <w:ind w:right="6374"/>
              <w:rPr>
                <w:rFonts w:ascii="Century Gothic" w:eastAsia="Tahoma" w:hAnsi="Century Gothic" w:cs="Tahoma"/>
                <w:sz w:val="20"/>
                <w:szCs w:val="20"/>
              </w:rPr>
            </w:pPr>
            <w:r w:rsidRPr="00815DD0">
              <w:rPr>
                <w:rFonts w:ascii="Century Gothic" w:eastAsia="Tahoma" w:hAnsi="Century Gothic" w:cs="Tahoma"/>
                <w:sz w:val="20"/>
                <w:szCs w:val="20"/>
              </w:rPr>
              <w:t>Yes/No</w:t>
            </w:r>
          </w:p>
        </w:tc>
      </w:tr>
    </w:tbl>
    <w:p w14:paraId="02A22C2F" w14:textId="56D3F24C" w:rsidR="00721B16" w:rsidRPr="00815DD0" w:rsidRDefault="00721B16" w:rsidP="0095456D">
      <w:pPr>
        <w:spacing w:after="0"/>
        <w:rPr>
          <w:rFonts w:ascii="Century Gothic" w:eastAsia="Tahoma" w:hAnsi="Century Gothic" w:cs="Tahoma"/>
          <w:sz w:val="20"/>
          <w:szCs w:val="20"/>
        </w:rPr>
      </w:pPr>
    </w:p>
    <w:p w14:paraId="0097564A" w14:textId="77777777" w:rsidR="00721B16" w:rsidRPr="00815DD0" w:rsidRDefault="00D10721">
      <w:pPr>
        <w:spacing w:after="168" w:line="258" w:lineRule="auto"/>
        <w:ind w:left="-5" w:hanging="10"/>
        <w:rPr>
          <w:rFonts w:ascii="Century Gothic" w:eastAsia="Tahoma" w:hAnsi="Century Gothic" w:cs="Tahoma"/>
          <w:sz w:val="20"/>
          <w:szCs w:val="20"/>
        </w:rPr>
      </w:pPr>
      <w:r w:rsidRPr="00815DD0">
        <w:rPr>
          <w:rFonts w:ascii="Century Gothic" w:eastAsia="Tahoma" w:hAnsi="Century Gothic" w:cs="Tahoma"/>
          <w:sz w:val="20"/>
          <w:szCs w:val="20"/>
        </w:rPr>
        <w:t xml:space="preserve">If no, please explain why an ECF-based induction has not been accessed or what statutory entitlements have not been met </w:t>
      </w:r>
    </w:p>
    <w:p w14:paraId="48D5F33B" w14:textId="4A0E40BC" w:rsidR="00721B16" w:rsidRPr="00815DD0" w:rsidRDefault="00AB3342">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r w:rsidRPr="00815DD0">
        <w:rPr>
          <w:rFonts w:ascii="Century Gothic" w:eastAsia="Tahoma" w:hAnsi="Century Gothic" w:cs="Tahoma"/>
          <w:sz w:val="20"/>
          <w:szCs w:val="20"/>
        </w:rPr>
        <w:t>Comments:</w:t>
      </w:r>
    </w:p>
    <w:p w14:paraId="6DC9DC62" w14:textId="7418985B" w:rsidR="0095456D" w:rsidRPr="00815DD0" w:rsidRDefault="0095456D">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6E99C587" w14:textId="1C3BD098" w:rsidR="0095456D" w:rsidRPr="00815DD0" w:rsidRDefault="0095456D">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3DBE1722" w14:textId="408A4ADE" w:rsidR="0095456D" w:rsidRPr="00815DD0" w:rsidRDefault="0095456D">
      <w:pPr>
        <w:pBdr>
          <w:top w:val="single" w:sz="4" w:space="0" w:color="000000"/>
          <w:left w:val="single" w:sz="4" w:space="0"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31BA0F7F" w14:textId="77777777" w:rsidR="00036210" w:rsidRPr="00815DD0" w:rsidRDefault="00036210" w:rsidP="00036210">
      <w:pPr>
        <w:spacing w:after="10" w:line="248" w:lineRule="auto"/>
        <w:rPr>
          <w:rFonts w:ascii="Century Gothic" w:eastAsia="Tahoma" w:hAnsi="Century Gothic" w:cs="Tahoma"/>
          <w:sz w:val="20"/>
          <w:szCs w:val="20"/>
        </w:rPr>
      </w:pPr>
    </w:p>
    <w:p w14:paraId="63D265FC" w14:textId="491A37BA" w:rsidR="0095456D" w:rsidRPr="00815DD0" w:rsidRDefault="00036210" w:rsidP="00036210">
      <w:pPr>
        <w:spacing w:after="10" w:line="248" w:lineRule="auto"/>
        <w:rPr>
          <w:rFonts w:ascii="Century Gothic" w:eastAsia="Tahoma" w:hAnsi="Century Gothic" w:cs="Tahoma"/>
          <w:sz w:val="20"/>
          <w:szCs w:val="20"/>
        </w:rPr>
      </w:pPr>
      <w:r w:rsidRPr="00815DD0">
        <w:rPr>
          <w:rFonts w:ascii="Century Gothic" w:eastAsia="Tahoma" w:hAnsi="Century Gothic" w:cs="Tahoma"/>
          <w:sz w:val="20"/>
          <w:szCs w:val="20"/>
        </w:rPr>
        <w:t xml:space="preserve">10. </w:t>
      </w:r>
      <w:r w:rsidR="0095456D" w:rsidRPr="00815DD0">
        <w:rPr>
          <w:rFonts w:ascii="Century Gothic" w:eastAsia="Tahoma" w:hAnsi="Century Gothic" w:cs="Tahoma"/>
          <w:sz w:val="20"/>
          <w:szCs w:val="20"/>
        </w:rPr>
        <w:t xml:space="preserve">Has the ECT had continued mentor support based on the Early Career Framework and received </w:t>
      </w:r>
      <w:proofErr w:type="gramStart"/>
      <w:r w:rsidR="00C27AD8" w:rsidRPr="00815DD0">
        <w:rPr>
          <w:rFonts w:ascii="Century Gothic" w:eastAsia="Tahoma" w:hAnsi="Century Gothic" w:cs="Tahoma"/>
          <w:sz w:val="20"/>
          <w:szCs w:val="20"/>
        </w:rPr>
        <w:t>all</w:t>
      </w:r>
      <w:r w:rsidR="0095456D" w:rsidRPr="00815DD0">
        <w:rPr>
          <w:rFonts w:ascii="Century Gothic" w:eastAsia="Tahoma" w:hAnsi="Century Gothic" w:cs="Tahoma"/>
          <w:sz w:val="20"/>
          <w:szCs w:val="20"/>
        </w:rPr>
        <w:t xml:space="preserve"> </w:t>
      </w:r>
      <w:r w:rsidR="00C27AD8" w:rsidRPr="00815DD0">
        <w:rPr>
          <w:rFonts w:ascii="Century Gothic" w:eastAsia="Tahoma" w:hAnsi="Century Gothic" w:cs="Tahoma"/>
          <w:sz w:val="20"/>
          <w:szCs w:val="20"/>
        </w:rPr>
        <w:t>of</w:t>
      </w:r>
      <w:proofErr w:type="gramEnd"/>
      <w:r w:rsidR="00C27AD8" w:rsidRPr="00815DD0">
        <w:rPr>
          <w:rFonts w:ascii="Century Gothic" w:eastAsia="Tahoma" w:hAnsi="Century Gothic" w:cs="Tahoma"/>
          <w:sz w:val="20"/>
          <w:szCs w:val="20"/>
        </w:rPr>
        <w:t xml:space="preserve"> </w:t>
      </w:r>
      <w:r w:rsidR="0095456D" w:rsidRPr="00815DD0">
        <w:rPr>
          <w:rFonts w:ascii="Century Gothic" w:eastAsia="Tahoma" w:hAnsi="Century Gothic" w:cs="Tahoma"/>
          <w:sz w:val="20"/>
          <w:szCs w:val="20"/>
        </w:rPr>
        <w:t xml:space="preserve">their statutory entitlements? </w:t>
      </w:r>
    </w:p>
    <w:tbl>
      <w:tblPr>
        <w:tblW w:w="104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0"/>
      </w:tblGrid>
      <w:tr w:rsidR="0095456D" w:rsidRPr="00815DD0" w14:paraId="62E8B287" w14:textId="77777777" w:rsidTr="00036210">
        <w:trPr>
          <w:trHeight w:val="585"/>
        </w:trPr>
        <w:tc>
          <w:tcPr>
            <w:tcW w:w="10400" w:type="dxa"/>
          </w:tcPr>
          <w:p w14:paraId="430CF390" w14:textId="2AEAB12C" w:rsidR="0095456D" w:rsidRPr="00815DD0" w:rsidRDefault="006765D6">
            <w:pPr>
              <w:spacing w:after="273"/>
              <w:rPr>
                <w:rFonts w:ascii="Century Gothic" w:eastAsia="Tahoma" w:hAnsi="Century Gothic" w:cs="Tahoma"/>
                <w:sz w:val="20"/>
                <w:szCs w:val="20"/>
              </w:rPr>
            </w:pPr>
            <w:r w:rsidRPr="00815DD0">
              <w:rPr>
                <w:rFonts w:ascii="Century Gothic" w:eastAsia="Tahoma" w:hAnsi="Century Gothic" w:cs="Tahoma"/>
                <w:sz w:val="20"/>
                <w:szCs w:val="20"/>
              </w:rPr>
              <w:t>Yes/No</w:t>
            </w:r>
          </w:p>
        </w:tc>
      </w:tr>
    </w:tbl>
    <w:p w14:paraId="7EE3F4F2" w14:textId="2466FCF1" w:rsidR="0095456D" w:rsidRPr="00815DD0" w:rsidRDefault="00D10721" w:rsidP="00036210">
      <w:pPr>
        <w:spacing w:after="120"/>
        <w:rPr>
          <w:rFonts w:ascii="Century Gothic" w:eastAsia="Tahoma" w:hAnsi="Century Gothic" w:cs="Tahoma"/>
          <w:sz w:val="20"/>
          <w:szCs w:val="20"/>
        </w:rPr>
      </w:pPr>
      <w:r w:rsidRPr="00815DD0">
        <w:rPr>
          <w:rFonts w:ascii="Century Gothic" w:eastAsia="Tahoma" w:hAnsi="Century Gothic" w:cs="Tahoma"/>
          <w:sz w:val="20"/>
          <w:szCs w:val="20"/>
        </w:rPr>
        <w:t xml:space="preserve"> </w:t>
      </w:r>
      <w:r w:rsidR="0095456D" w:rsidRPr="00815DD0">
        <w:rPr>
          <w:rFonts w:ascii="Century Gothic" w:eastAsia="Tahoma" w:hAnsi="Century Gothic" w:cs="Tahoma"/>
          <w:sz w:val="20"/>
          <w:szCs w:val="20"/>
        </w:rPr>
        <w:t xml:space="preserve">If no, please explain why an ECF-based induction has not been accessed or what statutory entitlements have not been met </w:t>
      </w:r>
    </w:p>
    <w:tbl>
      <w:tblPr>
        <w:tblW w:w="105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5"/>
      </w:tblGrid>
      <w:tr w:rsidR="0095456D" w:rsidRPr="00815DD0" w14:paraId="1C4FCA99" w14:textId="77777777" w:rsidTr="00036210">
        <w:trPr>
          <w:trHeight w:val="1176"/>
        </w:trPr>
        <w:tc>
          <w:tcPr>
            <w:tcW w:w="10505" w:type="dxa"/>
          </w:tcPr>
          <w:p w14:paraId="44C03220" w14:textId="1E025EE7" w:rsidR="0095456D" w:rsidRPr="00815DD0" w:rsidRDefault="00AB3342" w:rsidP="00036210">
            <w:pPr>
              <w:spacing w:after="273"/>
              <w:ind w:left="15"/>
              <w:rPr>
                <w:rFonts w:ascii="Century Gothic" w:eastAsia="Tahoma" w:hAnsi="Century Gothic" w:cs="Tahoma"/>
                <w:sz w:val="20"/>
                <w:szCs w:val="20"/>
              </w:rPr>
            </w:pPr>
            <w:r w:rsidRPr="00815DD0">
              <w:rPr>
                <w:rFonts w:ascii="Century Gothic" w:eastAsia="Tahoma" w:hAnsi="Century Gothic" w:cs="Tahoma"/>
                <w:sz w:val="20"/>
                <w:szCs w:val="20"/>
              </w:rPr>
              <w:t>Comments:</w:t>
            </w:r>
          </w:p>
        </w:tc>
      </w:tr>
    </w:tbl>
    <w:p w14:paraId="70F08E6C" w14:textId="77777777" w:rsidR="00AB3342" w:rsidRPr="00815DD0" w:rsidRDefault="00AB3342" w:rsidP="00A76385">
      <w:pPr>
        <w:shd w:val="clear" w:color="auto" w:fill="FFFFFF"/>
        <w:spacing w:after="0" w:line="240" w:lineRule="auto"/>
        <w:textAlignment w:val="baseline"/>
        <w:rPr>
          <w:rFonts w:ascii="Century Gothic" w:eastAsia="Tahoma" w:hAnsi="Century Gothic" w:cs="Tahoma"/>
          <w:sz w:val="20"/>
          <w:szCs w:val="20"/>
        </w:rPr>
      </w:pPr>
    </w:p>
    <w:p w14:paraId="482F27C6" w14:textId="03B887C8" w:rsidR="00A76385" w:rsidRPr="00815DD0" w:rsidRDefault="00A76385" w:rsidP="00A76385">
      <w:pPr>
        <w:shd w:val="clear" w:color="auto" w:fill="FFFFFF"/>
        <w:spacing w:after="0" w:line="240" w:lineRule="auto"/>
        <w:textAlignment w:val="baseline"/>
        <w:rPr>
          <w:rFonts w:ascii="Century Gothic" w:eastAsia="Tahoma" w:hAnsi="Century Gothic" w:cs="Tahoma"/>
          <w:b/>
          <w:bCs/>
        </w:rPr>
      </w:pPr>
      <w:r w:rsidRPr="00815DD0">
        <w:rPr>
          <w:rFonts w:ascii="Century Gothic" w:eastAsia="Tahoma" w:hAnsi="Century Gothic" w:cs="Tahoma"/>
          <w:b/>
          <w:bCs/>
        </w:rPr>
        <w:lastRenderedPageBreak/>
        <w:t>I confirm that the ECT has received a personalised programme of support and monitoring throughout the period specified in line with the statutory guidance.</w:t>
      </w:r>
    </w:p>
    <w:p w14:paraId="5415B065" w14:textId="77777777" w:rsidR="00A76385" w:rsidRPr="00815DD0" w:rsidRDefault="00A76385" w:rsidP="00A76385">
      <w:pPr>
        <w:shd w:val="clear" w:color="auto" w:fill="FFFFFF"/>
        <w:spacing w:after="0" w:line="240" w:lineRule="auto"/>
        <w:textAlignment w:val="baseline"/>
        <w:rPr>
          <w:rFonts w:ascii="Century Gothic" w:eastAsia="Tahoma" w:hAnsi="Century Gothic" w:cs="Tahoma"/>
          <w:sz w:val="20"/>
          <w:szCs w:val="20"/>
        </w:rPr>
      </w:pPr>
    </w:p>
    <w:tbl>
      <w:tblPr>
        <w:tblW w:w="1044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3"/>
      </w:tblGrid>
      <w:tr w:rsidR="00A76385" w:rsidRPr="00815DD0" w14:paraId="72F8B718" w14:textId="77777777" w:rsidTr="00036210">
        <w:trPr>
          <w:trHeight w:val="510"/>
        </w:trPr>
        <w:tc>
          <w:tcPr>
            <w:tcW w:w="10443" w:type="dxa"/>
          </w:tcPr>
          <w:p w14:paraId="5F1CE7E2" w14:textId="77777777" w:rsidR="00A76385" w:rsidRPr="00815DD0" w:rsidRDefault="00A76385" w:rsidP="001E186E">
            <w:pPr>
              <w:spacing w:after="0" w:line="240" w:lineRule="auto"/>
              <w:textAlignment w:val="baseline"/>
              <w:rPr>
                <w:rFonts w:ascii="Century Gothic" w:eastAsia="Tahoma" w:hAnsi="Century Gothic" w:cs="Tahoma"/>
                <w:sz w:val="20"/>
                <w:szCs w:val="20"/>
              </w:rPr>
            </w:pPr>
            <w:r w:rsidRPr="00815DD0">
              <w:rPr>
                <w:rFonts w:ascii="Century Gothic" w:eastAsia="Tahoma" w:hAnsi="Century Gothic" w:cs="Tahoma"/>
                <w:sz w:val="20"/>
                <w:szCs w:val="20"/>
              </w:rPr>
              <w:t>Yes/No</w:t>
            </w:r>
          </w:p>
        </w:tc>
      </w:tr>
    </w:tbl>
    <w:p w14:paraId="4A95066F" w14:textId="77777777" w:rsidR="00A76385" w:rsidRPr="00815DD0" w:rsidRDefault="00A76385" w:rsidP="00A76385">
      <w:pPr>
        <w:shd w:val="clear" w:color="auto" w:fill="FFFFFF"/>
        <w:spacing w:after="0" w:line="240" w:lineRule="auto"/>
        <w:textAlignment w:val="baseline"/>
        <w:rPr>
          <w:rFonts w:ascii="Century Gothic" w:eastAsia="Tahoma" w:hAnsi="Century Gothic" w:cs="Tahoma"/>
          <w:sz w:val="20"/>
          <w:szCs w:val="20"/>
          <w:highlight w:val="yellow"/>
        </w:rPr>
      </w:pPr>
    </w:p>
    <w:p w14:paraId="642AD8B8" w14:textId="0CF54654" w:rsidR="00A76385" w:rsidRPr="00815DD0" w:rsidRDefault="00A76385" w:rsidP="00A76385">
      <w:pPr>
        <w:ind w:left="17"/>
        <w:rPr>
          <w:rFonts w:ascii="Century Gothic" w:eastAsia="Tahoma" w:hAnsi="Century Gothic" w:cs="Tahoma"/>
          <w:b/>
          <w:bCs/>
        </w:rPr>
      </w:pPr>
      <w:r w:rsidRPr="00815DD0">
        <w:rPr>
          <w:rFonts w:ascii="Century Gothic" w:eastAsia="Tahoma" w:hAnsi="Century Gothic" w:cs="Tahoma"/>
          <w:b/>
          <w:bCs/>
          <w:noProof/>
        </w:rPr>
        <mc:AlternateContent>
          <mc:Choice Requires="wps">
            <w:drawing>
              <wp:anchor distT="0" distB="0" distL="114300" distR="114300" simplePos="0" relativeHeight="251659264" behindDoc="0" locked="0" layoutInCell="1" allowOverlap="1" wp14:anchorId="0D98CC1F" wp14:editId="40040375">
                <wp:simplePos x="0" y="0"/>
                <wp:positionH relativeFrom="column">
                  <wp:posOffset>6287770</wp:posOffset>
                </wp:positionH>
                <wp:positionV relativeFrom="paragraph">
                  <wp:posOffset>247650</wp:posOffset>
                </wp:positionV>
                <wp:extent cx="190500" cy="2000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7BCF5" id="Rectangle 3" o:spid="_x0000_s1026" style="position:absolute;margin-left:495.1pt;margin-top:19.5pt;width:1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" fillcolor="window" strokecolor="windowText" strokeweight="1pt"/>
            </w:pict>
          </mc:Fallback>
        </mc:AlternateContent>
      </w:r>
      <w:r w:rsidRPr="00815DD0">
        <w:rPr>
          <w:rFonts w:ascii="Century Gothic" w:eastAsia="Tahoma" w:hAnsi="Century Gothic" w:cs="Tahoma"/>
          <w:b/>
          <w:bCs/>
        </w:rPr>
        <w:t>Please select one of the following statements</w:t>
      </w:r>
      <w:r w:rsidR="00283F33" w:rsidRPr="00815DD0">
        <w:rPr>
          <w:rFonts w:ascii="Century Gothic" w:eastAsia="Tahoma" w:hAnsi="Century Gothic" w:cs="Tahoma"/>
          <w:b/>
          <w:bCs/>
        </w:rPr>
        <w:t>;</w:t>
      </w:r>
    </w:p>
    <w:p w14:paraId="5AC9049A" w14:textId="77777777" w:rsidR="00A76385" w:rsidRPr="00815DD0" w:rsidRDefault="00A76385" w:rsidP="00A76385">
      <w:pPr>
        <w:shd w:val="clear" w:color="auto" w:fill="FFFFFF"/>
        <w:spacing w:after="0" w:line="240" w:lineRule="auto"/>
        <w:textAlignment w:val="baseline"/>
        <w:rPr>
          <w:rFonts w:ascii="Century Gothic" w:eastAsia="Tahoma" w:hAnsi="Century Gothic" w:cs="Tahoma"/>
          <w:sz w:val="20"/>
          <w:szCs w:val="20"/>
        </w:rPr>
      </w:pPr>
      <w:r w:rsidRPr="00815DD0">
        <w:rPr>
          <w:rFonts w:ascii="Century Gothic" w:eastAsia="Tahoma" w:hAnsi="Century Gothic" w:cs="Tahoma"/>
          <w:sz w:val="20"/>
          <w:szCs w:val="20"/>
        </w:rPr>
        <w:t>The ECT is making excellent progress towards meeting the Teachers’ Standards</w:t>
      </w:r>
    </w:p>
    <w:p w14:paraId="6CC26827" w14:textId="1F6E8492" w:rsidR="00A76385" w:rsidRPr="00815DD0" w:rsidRDefault="00036210" w:rsidP="00A76385">
      <w:pPr>
        <w:shd w:val="clear" w:color="auto" w:fill="FFFFFF"/>
        <w:spacing w:after="0" w:line="240" w:lineRule="auto"/>
        <w:textAlignment w:val="baseline"/>
        <w:rPr>
          <w:rFonts w:ascii="Century Gothic" w:eastAsia="Tahoma" w:hAnsi="Century Gothic" w:cs="Tahoma"/>
          <w:sz w:val="20"/>
          <w:szCs w:val="20"/>
        </w:rPr>
      </w:pPr>
      <w:r w:rsidRPr="00815DD0">
        <w:rPr>
          <w:rFonts w:ascii="Century Gothic" w:eastAsia="Tahoma" w:hAnsi="Century Gothic" w:cs="Tahoma"/>
          <w:noProof/>
          <w:sz w:val="20"/>
          <w:szCs w:val="20"/>
        </w:rPr>
        <mc:AlternateContent>
          <mc:Choice Requires="wps">
            <w:drawing>
              <wp:anchor distT="0" distB="0" distL="114300" distR="114300" simplePos="0" relativeHeight="251660288" behindDoc="0" locked="0" layoutInCell="1" allowOverlap="1" wp14:anchorId="31CCD756" wp14:editId="25118558">
                <wp:simplePos x="0" y="0"/>
                <wp:positionH relativeFrom="column">
                  <wp:posOffset>6316345</wp:posOffset>
                </wp:positionH>
                <wp:positionV relativeFrom="paragraph">
                  <wp:posOffset>92075</wp:posOffset>
                </wp:positionV>
                <wp:extent cx="190500" cy="200025"/>
                <wp:effectExtent l="0" t="0" r="19050" b="28575"/>
                <wp:wrapSquare wrapText="bothSides"/>
                <wp:docPr id="4" name="Rectangle 4"/>
                <wp:cNvGraphicFramePr/>
                <a:graphic xmlns:a="http://schemas.openxmlformats.org/drawingml/2006/main">
                  <a:graphicData uri="http://schemas.microsoft.com/office/word/2010/wordprocessingShape">
                    <wps:wsp>
                      <wps:cNvSpPr/>
                      <wps:spPr>
                        <a:xfrm>
                          <a:off x="0" y="0"/>
                          <a:ext cx="19050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D436F" id="Rectangle 4" o:spid="_x0000_s1026" style="position:absolute;margin-left:497.35pt;margin-top:7.25pt;width:15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" fillcolor="window" strokecolor="windowText" strokeweight="1pt">
                <w10:wrap type="square"/>
              </v:rect>
            </w:pict>
          </mc:Fallback>
        </mc:AlternateContent>
      </w:r>
    </w:p>
    <w:p w14:paraId="792282B2" w14:textId="43359F4C" w:rsidR="00A76385" w:rsidRPr="00815DD0" w:rsidRDefault="00A76385" w:rsidP="00A76385">
      <w:pPr>
        <w:shd w:val="clear" w:color="auto" w:fill="FFFFFF"/>
        <w:spacing w:after="0" w:line="240" w:lineRule="auto"/>
        <w:textAlignment w:val="baseline"/>
        <w:rPr>
          <w:rFonts w:ascii="Century Gothic" w:eastAsia="Tahoma" w:hAnsi="Century Gothic" w:cs="Tahoma"/>
          <w:sz w:val="20"/>
          <w:szCs w:val="20"/>
        </w:rPr>
      </w:pPr>
      <w:r w:rsidRPr="00815DD0">
        <w:rPr>
          <w:rFonts w:ascii="Century Gothic" w:eastAsia="Tahoma" w:hAnsi="Century Gothic" w:cs="Tahoma"/>
          <w:sz w:val="20"/>
          <w:szCs w:val="20"/>
        </w:rPr>
        <w:t>The ECT is making good progress towards meeting the Teachers’ Standards</w:t>
      </w:r>
    </w:p>
    <w:p w14:paraId="3BFCE179" w14:textId="7391120D" w:rsidR="00A76385" w:rsidRPr="00815DD0" w:rsidRDefault="00A76385" w:rsidP="00A76385">
      <w:pPr>
        <w:shd w:val="clear" w:color="auto" w:fill="FFFFFF"/>
        <w:spacing w:after="0" w:line="240" w:lineRule="auto"/>
        <w:textAlignment w:val="baseline"/>
        <w:rPr>
          <w:rFonts w:ascii="Century Gothic" w:eastAsia="Tahoma" w:hAnsi="Century Gothic" w:cs="Tahoma"/>
          <w:sz w:val="20"/>
          <w:szCs w:val="20"/>
        </w:rPr>
      </w:pPr>
    </w:p>
    <w:p w14:paraId="6F62ADB4" w14:textId="0F8AC2BE" w:rsidR="00A76385" w:rsidRPr="00815DD0" w:rsidRDefault="00A76385" w:rsidP="00A76385">
      <w:pPr>
        <w:shd w:val="clear" w:color="auto" w:fill="FFFFFF"/>
        <w:spacing w:after="0" w:line="240" w:lineRule="auto"/>
        <w:textAlignment w:val="baseline"/>
        <w:rPr>
          <w:rFonts w:ascii="Century Gothic" w:eastAsia="Tahoma" w:hAnsi="Century Gothic" w:cs="Tahoma"/>
          <w:sz w:val="20"/>
          <w:szCs w:val="20"/>
        </w:rPr>
      </w:pPr>
      <w:r w:rsidRPr="00815DD0">
        <w:rPr>
          <w:rFonts w:ascii="Century Gothic" w:eastAsia="Tahoma" w:hAnsi="Century Gothic" w:cs="Tahoma"/>
          <w:noProof/>
          <w:sz w:val="20"/>
          <w:szCs w:val="20"/>
        </w:rPr>
        <mc:AlternateContent>
          <mc:Choice Requires="wps">
            <w:drawing>
              <wp:anchor distT="0" distB="0" distL="114300" distR="114300" simplePos="0" relativeHeight="251661312" behindDoc="1" locked="0" layoutInCell="1" allowOverlap="1" wp14:anchorId="7FDCD3C4" wp14:editId="11CEB14A">
                <wp:simplePos x="0" y="0"/>
                <wp:positionH relativeFrom="column">
                  <wp:posOffset>6316345</wp:posOffset>
                </wp:positionH>
                <wp:positionV relativeFrom="paragraph">
                  <wp:posOffset>10795</wp:posOffset>
                </wp:positionV>
                <wp:extent cx="190500" cy="200025"/>
                <wp:effectExtent l="0" t="0" r="19050" b="28575"/>
                <wp:wrapTight wrapText="bothSides">
                  <wp:wrapPolygon edited="0">
                    <wp:start x="0" y="0"/>
                    <wp:lineTo x="0" y="22629"/>
                    <wp:lineTo x="21600" y="22629"/>
                    <wp:lineTo x="21600" y="0"/>
                    <wp:lineTo x="0" y="0"/>
                  </wp:wrapPolygon>
                </wp:wrapTight>
                <wp:docPr id="5" name="Rectangle 5"/>
                <wp:cNvGraphicFramePr/>
                <a:graphic xmlns:a="http://schemas.openxmlformats.org/drawingml/2006/main">
                  <a:graphicData uri="http://schemas.microsoft.com/office/word/2010/wordprocessingShape">
                    <wps:wsp>
                      <wps:cNvSpPr/>
                      <wps:spPr>
                        <a:xfrm>
                          <a:off x="0" y="0"/>
                          <a:ext cx="19050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83184" id="Rectangle 5" o:spid="_x0000_s1026" style="position:absolute;margin-left:497.35pt;margin-top:.85pt;width:15pt;height:15.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" fillcolor="window" strokecolor="windowText" strokeweight="1pt">
                <w10:wrap type="tight"/>
              </v:rect>
            </w:pict>
          </mc:Fallback>
        </mc:AlternateContent>
      </w:r>
      <w:r w:rsidRPr="00815DD0">
        <w:rPr>
          <w:rFonts w:ascii="Century Gothic" w:eastAsia="Tahoma" w:hAnsi="Century Gothic" w:cs="Tahoma"/>
          <w:sz w:val="20"/>
          <w:szCs w:val="20"/>
        </w:rPr>
        <w:t xml:space="preserve">The ECT is making a satisfactory level of progress but will require improvement and the </w:t>
      </w:r>
      <w:r w:rsidR="00C27AD8" w:rsidRPr="00815DD0">
        <w:rPr>
          <w:rFonts w:ascii="Century Gothic" w:eastAsia="Tahoma" w:hAnsi="Century Gothic" w:cs="Tahoma"/>
          <w:sz w:val="20"/>
          <w:szCs w:val="20"/>
        </w:rPr>
        <w:t>ECT</w:t>
      </w:r>
      <w:r w:rsidRPr="00815DD0">
        <w:rPr>
          <w:rFonts w:ascii="Century Gothic" w:eastAsia="Tahoma" w:hAnsi="Century Gothic" w:cs="Tahoma"/>
          <w:sz w:val="20"/>
          <w:szCs w:val="20"/>
        </w:rPr>
        <w:t xml:space="preserve"> has been advised of the areas for improvement</w:t>
      </w:r>
    </w:p>
    <w:p w14:paraId="37AECEEC" w14:textId="54398491" w:rsidR="00A76385" w:rsidRPr="00815DD0" w:rsidRDefault="00036210" w:rsidP="00A76385">
      <w:pPr>
        <w:shd w:val="clear" w:color="auto" w:fill="FFFFFF"/>
        <w:spacing w:after="0" w:line="240" w:lineRule="auto"/>
        <w:textAlignment w:val="baseline"/>
        <w:rPr>
          <w:rFonts w:ascii="Century Gothic" w:eastAsia="Tahoma" w:hAnsi="Century Gothic" w:cs="Tahoma"/>
          <w:sz w:val="20"/>
          <w:szCs w:val="20"/>
        </w:rPr>
      </w:pPr>
      <w:r w:rsidRPr="00815DD0">
        <w:rPr>
          <w:rFonts w:ascii="Century Gothic" w:eastAsia="Tahoma" w:hAnsi="Century Gothic" w:cs="Tahoma"/>
          <w:noProof/>
          <w:sz w:val="20"/>
          <w:szCs w:val="20"/>
        </w:rPr>
        <mc:AlternateContent>
          <mc:Choice Requires="wps">
            <w:drawing>
              <wp:anchor distT="0" distB="0" distL="114300" distR="114300" simplePos="0" relativeHeight="251662336" behindDoc="1" locked="0" layoutInCell="1" allowOverlap="1" wp14:anchorId="1E6182E8" wp14:editId="334137DF">
                <wp:simplePos x="0" y="0"/>
                <wp:positionH relativeFrom="column">
                  <wp:posOffset>6325870</wp:posOffset>
                </wp:positionH>
                <wp:positionV relativeFrom="paragraph">
                  <wp:posOffset>156845</wp:posOffset>
                </wp:positionV>
                <wp:extent cx="190500" cy="200025"/>
                <wp:effectExtent l="0" t="0" r="19050" b="28575"/>
                <wp:wrapTight wrapText="bothSides">
                  <wp:wrapPolygon edited="0">
                    <wp:start x="0" y="0"/>
                    <wp:lineTo x="0" y="22629"/>
                    <wp:lineTo x="21600" y="22629"/>
                    <wp:lineTo x="21600" y="0"/>
                    <wp:lineTo x="0" y="0"/>
                  </wp:wrapPolygon>
                </wp:wrapTight>
                <wp:docPr id="6" name="Rectangle 6"/>
                <wp:cNvGraphicFramePr/>
                <a:graphic xmlns:a="http://schemas.openxmlformats.org/drawingml/2006/main">
                  <a:graphicData uri="http://schemas.microsoft.com/office/word/2010/wordprocessingShape">
                    <wps:wsp>
                      <wps:cNvSpPr/>
                      <wps:spPr>
                        <a:xfrm>
                          <a:off x="0" y="0"/>
                          <a:ext cx="19050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41DD3" id="Rectangle 6" o:spid="_x0000_s1026" style="position:absolute;margin-left:498.1pt;margin-top:12.35pt;width:15pt;height:15.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" fillcolor="window" strokecolor="windowText" strokeweight="1pt">
                <w10:wrap type="tight"/>
              </v:rect>
            </w:pict>
          </mc:Fallback>
        </mc:AlternateContent>
      </w:r>
    </w:p>
    <w:p w14:paraId="48450961" w14:textId="1D014179" w:rsidR="00A76385" w:rsidRPr="00815DD0" w:rsidRDefault="00A76385" w:rsidP="00A76385">
      <w:pPr>
        <w:shd w:val="clear" w:color="auto" w:fill="FFFFFF"/>
        <w:spacing w:after="0" w:line="240" w:lineRule="auto"/>
        <w:textAlignment w:val="baseline"/>
        <w:rPr>
          <w:rFonts w:ascii="Century Gothic" w:eastAsia="Tahoma" w:hAnsi="Century Gothic" w:cs="Tahoma"/>
          <w:sz w:val="20"/>
          <w:szCs w:val="20"/>
        </w:rPr>
      </w:pPr>
      <w:r w:rsidRPr="00815DD0">
        <w:rPr>
          <w:rFonts w:ascii="Century Gothic" w:eastAsia="Tahoma" w:hAnsi="Century Gothic" w:cs="Tahoma"/>
          <w:sz w:val="20"/>
          <w:szCs w:val="20"/>
        </w:rPr>
        <w:t xml:space="preserve">There are some concerns over the ECT’s progress and these are being addressed including providing the </w:t>
      </w:r>
      <w:r w:rsidR="00C27AD8" w:rsidRPr="00815DD0">
        <w:rPr>
          <w:rFonts w:ascii="Century Gothic" w:eastAsia="Tahoma" w:hAnsi="Century Gothic" w:cs="Tahoma"/>
          <w:sz w:val="20"/>
          <w:szCs w:val="20"/>
        </w:rPr>
        <w:t>ECT</w:t>
      </w:r>
      <w:r w:rsidRPr="00815DD0">
        <w:rPr>
          <w:rFonts w:ascii="Century Gothic" w:eastAsia="Tahoma" w:hAnsi="Century Gothic" w:cs="Tahoma"/>
          <w:sz w:val="20"/>
          <w:szCs w:val="20"/>
        </w:rPr>
        <w:t xml:space="preserve"> with </w:t>
      </w:r>
      <w:proofErr w:type="gramStart"/>
      <w:r w:rsidRPr="00815DD0">
        <w:rPr>
          <w:rFonts w:ascii="Century Gothic" w:eastAsia="Tahoma" w:hAnsi="Century Gothic" w:cs="Tahoma"/>
          <w:sz w:val="20"/>
          <w:szCs w:val="20"/>
        </w:rPr>
        <w:t>an</w:t>
      </w:r>
      <w:proofErr w:type="gramEnd"/>
      <w:r w:rsidRPr="00815DD0">
        <w:rPr>
          <w:rFonts w:ascii="Century Gothic" w:eastAsia="Tahoma" w:hAnsi="Century Gothic" w:cs="Tahoma"/>
          <w:sz w:val="20"/>
          <w:szCs w:val="20"/>
        </w:rPr>
        <w:t xml:space="preserve"> </w:t>
      </w:r>
      <w:r w:rsidR="00C27AD8" w:rsidRPr="00815DD0">
        <w:rPr>
          <w:rFonts w:ascii="Century Gothic" w:eastAsia="Tahoma" w:hAnsi="Century Gothic" w:cs="Tahoma"/>
          <w:sz w:val="20"/>
          <w:szCs w:val="20"/>
        </w:rPr>
        <w:t>support</w:t>
      </w:r>
      <w:r w:rsidRPr="00815DD0">
        <w:rPr>
          <w:rFonts w:ascii="Century Gothic" w:eastAsia="Tahoma" w:hAnsi="Century Gothic" w:cs="Tahoma"/>
          <w:sz w:val="20"/>
          <w:szCs w:val="20"/>
        </w:rPr>
        <w:t xml:space="preserve"> plan</w:t>
      </w:r>
    </w:p>
    <w:p w14:paraId="1B859952" w14:textId="5BEA50FE" w:rsidR="00A76385" w:rsidRPr="00815DD0" w:rsidRDefault="00036210" w:rsidP="00A76385">
      <w:pPr>
        <w:shd w:val="clear" w:color="auto" w:fill="FFFFFF"/>
        <w:spacing w:after="0" w:line="240" w:lineRule="auto"/>
        <w:textAlignment w:val="baseline"/>
        <w:rPr>
          <w:rFonts w:ascii="Century Gothic" w:eastAsia="Tahoma" w:hAnsi="Century Gothic" w:cs="Tahoma"/>
          <w:sz w:val="20"/>
          <w:szCs w:val="20"/>
        </w:rPr>
      </w:pPr>
      <w:r w:rsidRPr="00815DD0">
        <w:rPr>
          <w:rFonts w:ascii="Century Gothic" w:eastAsia="Tahoma" w:hAnsi="Century Gothic" w:cs="Tahoma"/>
          <w:noProof/>
          <w:sz w:val="20"/>
          <w:szCs w:val="20"/>
        </w:rPr>
        <mc:AlternateContent>
          <mc:Choice Requires="wps">
            <w:drawing>
              <wp:anchor distT="0" distB="0" distL="114300" distR="114300" simplePos="0" relativeHeight="251663360" behindDoc="1" locked="0" layoutInCell="1" allowOverlap="1" wp14:anchorId="60A322B8" wp14:editId="081A35F5">
                <wp:simplePos x="0" y="0"/>
                <wp:positionH relativeFrom="column">
                  <wp:posOffset>6325870</wp:posOffset>
                </wp:positionH>
                <wp:positionV relativeFrom="paragraph">
                  <wp:posOffset>100330</wp:posOffset>
                </wp:positionV>
                <wp:extent cx="190500" cy="200025"/>
                <wp:effectExtent l="0" t="0" r="19050" b="28575"/>
                <wp:wrapTight wrapText="bothSides">
                  <wp:wrapPolygon edited="0">
                    <wp:start x="0" y="0"/>
                    <wp:lineTo x="0" y="22629"/>
                    <wp:lineTo x="21600" y="22629"/>
                    <wp:lineTo x="21600" y="0"/>
                    <wp:lineTo x="0" y="0"/>
                  </wp:wrapPolygon>
                </wp:wrapTight>
                <wp:docPr id="7" name="Rectangle 7"/>
                <wp:cNvGraphicFramePr/>
                <a:graphic xmlns:a="http://schemas.openxmlformats.org/drawingml/2006/main">
                  <a:graphicData uri="http://schemas.microsoft.com/office/word/2010/wordprocessingShape">
                    <wps:wsp>
                      <wps:cNvSpPr/>
                      <wps:spPr>
                        <a:xfrm>
                          <a:off x="0" y="0"/>
                          <a:ext cx="19050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E0802" id="Rectangle 7" o:spid="_x0000_s1026" style="position:absolute;margin-left:498.1pt;margin-top:7.9pt;width:15pt;height:15.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" fillcolor="window" strokecolor="windowText" strokeweight="1pt">
                <w10:wrap type="tight"/>
              </v:rect>
            </w:pict>
          </mc:Fallback>
        </mc:AlternateContent>
      </w:r>
    </w:p>
    <w:p w14:paraId="10C15114" w14:textId="2E610ADB" w:rsidR="00A76385" w:rsidRPr="00815DD0" w:rsidRDefault="00A76385" w:rsidP="00A76385">
      <w:pPr>
        <w:spacing w:after="273"/>
        <w:rPr>
          <w:rFonts w:ascii="Century Gothic" w:eastAsia="Tahoma" w:hAnsi="Century Gothic" w:cs="Tahoma"/>
          <w:sz w:val="20"/>
          <w:szCs w:val="20"/>
        </w:rPr>
      </w:pPr>
      <w:r w:rsidRPr="00815DD0">
        <w:rPr>
          <w:rFonts w:ascii="Century Gothic" w:eastAsia="Tahoma" w:hAnsi="Century Gothic" w:cs="Tahoma"/>
          <w:sz w:val="20"/>
          <w:szCs w:val="20"/>
        </w:rPr>
        <w:t>The ECT’s performance indicates that he/she is not making satisfactory progress towards meeting the Teachers’ Standards for</w:t>
      </w:r>
    </w:p>
    <w:p w14:paraId="18C15AEE" w14:textId="667C8B71" w:rsidR="00721B16" w:rsidRPr="008C6E4B" w:rsidRDefault="00D10721" w:rsidP="00036210">
      <w:pPr>
        <w:spacing w:after="120"/>
        <w:rPr>
          <w:rFonts w:ascii="Century Gothic" w:eastAsia="Tahoma" w:hAnsi="Century Gothic" w:cs="Tahoma"/>
          <w:b/>
          <w:color w:val="0D660A"/>
          <w:sz w:val="24"/>
          <w:szCs w:val="24"/>
        </w:rPr>
      </w:pPr>
      <w:r w:rsidRPr="008C6E4B">
        <w:rPr>
          <w:rFonts w:ascii="Century Gothic" w:eastAsia="Tahoma" w:hAnsi="Century Gothic" w:cs="Tahoma"/>
          <w:b/>
          <w:color w:val="0D660A"/>
          <w:sz w:val="24"/>
          <w:szCs w:val="24"/>
        </w:rPr>
        <w:t xml:space="preserve">Section 3 – Signatures </w:t>
      </w:r>
    </w:p>
    <w:p w14:paraId="4CCA24C4" w14:textId="534F2EC7" w:rsidR="00721B16" w:rsidRPr="00815DD0" w:rsidRDefault="00D10721">
      <w:pPr>
        <w:spacing w:after="1" w:line="258" w:lineRule="auto"/>
        <w:ind w:left="-5" w:hanging="10"/>
        <w:rPr>
          <w:rFonts w:ascii="Century Gothic" w:eastAsia="Tahoma" w:hAnsi="Century Gothic" w:cs="Tahoma"/>
          <w:sz w:val="20"/>
          <w:szCs w:val="20"/>
        </w:rPr>
      </w:pPr>
      <w:r w:rsidRPr="00815DD0">
        <w:rPr>
          <w:rFonts w:ascii="Century Gothic" w:eastAsia="Tahoma" w:hAnsi="Century Gothic" w:cs="Tahoma"/>
          <w:sz w:val="20"/>
          <w:szCs w:val="20"/>
        </w:rPr>
        <w:t xml:space="preserve">This progress review was completed by:  </w:t>
      </w:r>
    </w:p>
    <w:tbl>
      <w:tblPr>
        <w:tblStyle w:val="TableGrid"/>
        <w:tblW w:w="8297" w:type="dxa"/>
        <w:tblInd w:w="5" w:type="dxa"/>
        <w:tblCellMar>
          <w:top w:w="61" w:type="dxa"/>
          <w:left w:w="108" w:type="dxa"/>
          <w:right w:w="115" w:type="dxa"/>
        </w:tblCellMar>
        <w:tblLook w:val="04A0" w:firstRow="1" w:lastRow="0" w:firstColumn="1" w:lastColumn="0" w:noHBand="0" w:noVBand="1"/>
      </w:tblPr>
      <w:tblGrid>
        <w:gridCol w:w="3014"/>
        <w:gridCol w:w="5283"/>
      </w:tblGrid>
      <w:tr w:rsidR="00721B16" w:rsidRPr="00815DD0" w14:paraId="2A4223A9" w14:textId="77777777">
        <w:trPr>
          <w:trHeight w:val="1144"/>
        </w:trPr>
        <w:tc>
          <w:tcPr>
            <w:tcW w:w="3014" w:type="dxa"/>
            <w:tcBorders>
              <w:top w:val="single" w:sz="4" w:space="0" w:color="000000"/>
              <w:left w:val="single" w:sz="4" w:space="0" w:color="000000"/>
              <w:bottom w:val="single" w:sz="4" w:space="0" w:color="000000"/>
              <w:right w:val="single" w:sz="4" w:space="0" w:color="000000"/>
            </w:tcBorders>
          </w:tcPr>
          <w:p w14:paraId="01F157E9" w14:textId="5F73978E" w:rsidR="00721B16" w:rsidRPr="00815DD0" w:rsidRDefault="008C6E4B">
            <w:pPr>
              <w:rPr>
                <w:rFonts w:ascii="Century Gothic" w:eastAsia="Tahoma" w:hAnsi="Century Gothic" w:cs="Tahoma"/>
                <w:sz w:val="20"/>
                <w:szCs w:val="20"/>
              </w:rPr>
            </w:pPr>
            <w:r w:rsidRPr="00815DD0">
              <w:rPr>
                <w:rFonts w:ascii="Century Gothic" w:eastAsia="Tahoma" w:hAnsi="Century Gothic" w:cs="Tahoma"/>
                <w:sz w:val="20"/>
                <w:szCs w:val="20"/>
              </w:rPr>
              <w:t>Induction tutor</w:t>
            </w:r>
            <w:r>
              <w:rPr>
                <w:rFonts w:ascii="Century Gothic" w:eastAsia="Tahoma" w:hAnsi="Century Gothic" w:cs="Tahoma"/>
                <w:sz w:val="20"/>
                <w:szCs w:val="20"/>
              </w:rPr>
              <w:t xml:space="preserve"> </w:t>
            </w:r>
            <w:r w:rsidR="00D10721" w:rsidRPr="00815DD0">
              <w:rPr>
                <w:rFonts w:ascii="Century Gothic" w:eastAsia="Tahoma" w:hAnsi="Century Gothic" w:cs="Tahoma"/>
                <w:sz w:val="20"/>
                <w:szCs w:val="20"/>
              </w:rPr>
              <w:t xml:space="preserve">Signature </w:t>
            </w:r>
          </w:p>
        </w:tc>
        <w:tc>
          <w:tcPr>
            <w:tcW w:w="5282" w:type="dxa"/>
            <w:tcBorders>
              <w:top w:val="single" w:sz="4" w:space="0" w:color="000000"/>
              <w:left w:val="single" w:sz="4" w:space="0" w:color="000000"/>
              <w:bottom w:val="single" w:sz="4" w:space="0" w:color="000000"/>
              <w:right w:val="single" w:sz="4" w:space="0" w:color="000000"/>
            </w:tcBorders>
          </w:tcPr>
          <w:p w14:paraId="22C63DEB" w14:textId="77777777"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 </w:t>
            </w:r>
          </w:p>
        </w:tc>
      </w:tr>
      <w:tr w:rsidR="00721B16" w:rsidRPr="00815DD0" w14:paraId="472B3E0E" w14:textId="77777777">
        <w:trPr>
          <w:trHeight w:val="300"/>
        </w:trPr>
        <w:tc>
          <w:tcPr>
            <w:tcW w:w="3014" w:type="dxa"/>
            <w:tcBorders>
              <w:top w:val="single" w:sz="4" w:space="0" w:color="000000"/>
              <w:left w:val="single" w:sz="4" w:space="0" w:color="000000"/>
              <w:bottom w:val="single" w:sz="4" w:space="0" w:color="000000"/>
              <w:right w:val="single" w:sz="4" w:space="0" w:color="000000"/>
            </w:tcBorders>
          </w:tcPr>
          <w:p w14:paraId="465ED938" w14:textId="77777777"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Date (DD/MM/YYYY) </w:t>
            </w:r>
          </w:p>
        </w:tc>
        <w:tc>
          <w:tcPr>
            <w:tcW w:w="5282" w:type="dxa"/>
            <w:tcBorders>
              <w:top w:val="single" w:sz="4" w:space="0" w:color="000000"/>
              <w:left w:val="single" w:sz="4" w:space="0" w:color="000000"/>
              <w:bottom w:val="single" w:sz="4" w:space="0" w:color="000000"/>
              <w:right w:val="single" w:sz="4" w:space="0" w:color="000000"/>
            </w:tcBorders>
          </w:tcPr>
          <w:p w14:paraId="3FC0167B" w14:textId="77777777"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 </w:t>
            </w:r>
          </w:p>
        </w:tc>
      </w:tr>
    </w:tbl>
    <w:p w14:paraId="7BCE32B6" w14:textId="77777777" w:rsidR="008C6E4B" w:rsidRPr="008C6E4B" w:rsidRDefault="008C6E4B" w:rsidP="008C6E4B">
      <w:pPr>
        <w:spacing w:after="157"/>
        <w:rPr>
          <w:rFonts w:ascii="Century Gothic" w:eastAsia="Tahoma" w:hAnsi="Century Gothic" w:cs="Tahoma"/>
          <w:sz w:val="4"/>
          <w:szCs w:val="4"/>
        </w:rPr>
      </w:pPr>
    </w:p>
    <w:tbl>
      <w:tblPr>
        <w:tblStyle w:val="TableGrid"/>
        <w:tblW w:w="8297" w:type="dxa"/>
        <w:tblInd w:w="5" w:type="dxa"/>
        <w:tblCellMar>
          <w:top w:w="61" w:type="dxa"/>
          <w:left w:w="108" w:type="dxa"/>
          <w:right w:w="115" w:type="dxa"/>
        </w:tblCellMar>
        <w:tblLook w:val="04A0" w:firstRow="1" w:lastRow="0" w:firstColumn="1" w:lastColumn="0" w:noHBand="0" w:noVBand="1"/>
      </w:tblPr>
      <w:tblGrid>
        <w:gridCol w:w="3014"/>
        <w:gridCol w:w="5283"/>
      </w:tblGrid>
      <w:tr w:rsidR="00721B16" w:rsidRPr="00815DD0" w14:paraId="08271EC9" w14:textId="77777777" w:rsidTr="008C6E4B">
        <w:trPr>
          <w:trHeight w:val="1144"/>
        </w:trPr>
        <w:tc>
          <w:tcPr>
            <w:tcW w:w="3014" w:type="dxa"/>
            <w:tcBorders>
              <w:top w:val="single" w:sz="4" w:space="0" w:color="000000"/>
              <w:left w:val="single" w:sz="4" w:space="0" w:color="000000"/>
              <w:bottom w:val="single" w:sz="4" w:space="0" w:color="000000"/>
              <w:right w:val="single" w:sz="4" w:space="0" w:color="000000"/>
            </w:tcBorders>
          </w:tcPr>
          <w:p w14:paraId="7CE0E54D" w14:textId="217218A3"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 </w:t>
            </w:r>
            <w:r w:rsidR="008C6E4B" w:rsidRPr="00815DD0">
              <w:rPr>
                <w:rFonts w:ascii="Century Gothic" w:eastAsia="Tahoma" w:hAnsi="Century Gothic" w:cs="Tahoma"/>
                <w:sz w:val="20"/>
                <w:szCs w:val="20"/>
              </w:rPr>
              <w:t>Headteacher</w:t>
            </w:r>
            <w:r w:rsidR="008C6E4B">
              <w:rPr>
                <w:rFonts w:ascii="Century Gothic" w:eastAsia="Tahoma" w:hAnsi="Century Gothic" w:cs="Tahoma"/>
                <w:sz w:val="20"/>
                <w:szCs w:val="20"/>
              </w:rPr>
              <w:t xml:space="preserve"> </w:t>
            </w:r>
            <w:r w:rsidRPr="00815DD0">
              <w:rPr>
                <w:rFonts w:ascii="Century Gothic" w:eastAsia="Tahoma" w:hAnsi="Century Gothic" w:cs="Tahoma"/>
                <w:sz w:val="20"/>
                <w:szCs w:val="20"/>
              </w:rPr>
              <w:t xml:space="preserve">Signature </w:t>
            </w:r>
          </w:p>
        </w:tc>
        <w:tc>
          <w:tcPr>
            <w:tcW w:w="5283" w:type="dxa"/>
            <w:tcBorders>
              <w:top w:val="single" w:sz="4" w:space="0" w:color="000000"/>
              <w:left w:val="single" w:sz="4" w:space="0" w:color="000000"/>
              <w:bottom w:val="single" w:sz="4" w:space="0" w:color="000000"/>
              <w:right w:val="single" w:sz="4" w:space="0" w:color="000000"/>
            </w:tcBorders>
          </w:tcPr>
          <w:p w14:paraId="5AC9BB66" w14:textId="77777777"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 </w:t>
            </w:r>
          </w:p>
        </w:tc>
      </w:tr>
      <w:tr w:rsidR="00721B16" w:rsidRPr="00815DD0" w14:paraId="37F05FF3" w14:textId="77777777" w:rsidTr="008C6E4B">
        <w:trPr>
          <w:trHeight w:val="300"/>
        </w:trPr>
        <w:tc>
          <w:tcPr>
            <w:tcW w:w="3014" w:type="dxa"/>
            <w:tcBorders>
              <w:top w:val="single" w:sz="4" w:space="0" w:color="000000"/>
              <w:left w:val="single" w:sz="4" w:space="0" w:color="000000"/>
              <w:bottom w:val="single" w:sz="4" w:space="0" w:color="000000"/>
              <w:right w:val="single" w:sz="4" w:space="0" w:color="000000"/>
            </w:tcBorders>
          </w:tcPr>
          <w:p w14:paraId="5FD4B99E" w14:textId="77777777"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Date (DD/MM/YYYY) </w:t>
            </w:r>
          </w:p>
        </w:tc>
        <w:tc>
          <w:tcPr>
            <w:tcW w:w="5283" w:type="dxa"/>
            <w:tcBorders>
              <w:top w:val="single" w:sz="4" w:space="0" w:color="000000"/>
              <w:left w:val="single" w:sz="4" w:space="0" w:color="000000"/>
              <w:bottom w:val="single" w:sz="4" w:space="0" w:color="000000"/>
              <w:right w:val="single" w:sz="4" w:space="0" w:color="000000"/>
            </w:tcBorders>
          </w:tcPr>
          <w:p w14:paraId="7EE1CFDD" w14:textId="77777777"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 </w:t>
            </w:r>
          </w:p>
        </w:tc>
      </w:tr>
    </w:tbl>
    <w:p w14:paraId="2E3ECA5F" w14:textId="77777777" w:rsidR="008C6E4B" w:rsidRPr="008C6E4B" w:rsidRDefault="008C6E4B" w:rsidP="008C6E4B">
      <w:pPr>
        <w:spacing w:after="157"/>
        <w:rPr>
          <w:rFonts w:ascii="Century Gothic" w:eastAsia="Tahoma" w:hAnsi="Century Gothic" w:cs="Tahoma"/>
          <w:sz w:val="4"/>
          <w:szCs w:val="4"/>
        </w:rPr>
      </w:pPr>
    </w:p>
    <w:tbl>
      <w:tblPr>
        <w:tblStyle w:val="TableGrid"/>
        <w:tblW w:w="8297" w:type="dxa"/>
        <w:tblInd w:w="5" w:type="dxa"/>
        <w:tblCellMar>
          <w:top w:w="61" w:type="dxa"/>
          <w:left w:w="108" w:type="dxa"/>
          <w:right w:w="115" w:type="dxa"/>
        </w:tblCellMar>
        <w:tblLook w:val="04A0" w:firstRow="1" w:lastRow="0" w:firstColumn="1" w:lastColumn="0" w:noHBand="0" w:noVBand="1"/>
      </w:tblPr>
      <w:tblGrid>
        <w:gridCol w:w="3014"/>
        <w:gridCol w:w="5283"/>
      </w:tblGrid>
      <w:tr w:rsidR="00721B16" w:rsidRPr="00815DD0" w14:paraId="57BDA2AB" w14:textId="77777777" w:rsidTr="008C6E4B">
        <w:trPr>
          <w:trHeight w:val="1144"/>
        </w:trPr>
        <w:tc>
          <w:tcPr>
            <w:tcW w:w="3014" w:type="dxa"/>
            <w:tcBorders>
              <w:top w:val="single" w:sz="4" w:space="0" w:color="000000"/>
              <w:left w:val="single" w:sz="4" w:space="0" w:color="000000"/>
              <w:bottom w:val="single" w:sz="4" w:space="0" w:color="000000"/>
              <w:right w:val="single" w:sz="4" w:space="0" w:color="000000"/>
            </w:tcBorders>
          </w:tcPr>
          <w:p w14:paraId="3017F22D" w14:textId="42F2CF47" w:rsidR="00721B16" w:rsidRPr="00815DD0" w:rsidRDefault="008C6E4B">
            <w:pPr>
              <w:rPr>
                <w:rFonts w:ascii="Century Gothic" w:eastAsia="Tahoma" w:hAnsi="Century Gothic" w:cs="Tahoma"/>
                <w:sz w:val="20"/>
                <w:szCs w:val="20"/>
              </w:rPr>
            </w:pPr>
            <w:r w:rsidRPr="00815DD0">
              <w:rPr>
                <w:rFonts w:ascii="Century Gothic" w:eastAsia="Tahoma" w:hAnsi="Century Gothic" w:cs="Tahoma"/>
                <w:sz w:val="20"/>
                <w:szCs w:val="20"/>
              </w:rPr>
              <w:t xml:space="preserve">Early Career Teacher </w:t>
            </w:r>
            <w:r w:rsidR="00D10721" w:rsidRPr="00815DD0">
              <w:rPr>
                <w:rFonts w:ascii="Century Gothic" w:eastAsia="Tahoma" w:hAnsi="Century Gothic" w:cs="Tahoma"/>
                <w:sz w:val="20"/>
                <w:szCs w:val="20"/>
              </w:rPr>
              <w:t xml:space="preserve">Signature </w:t>
            </w:r>
          </w:p>
        </w:tc>
        <w:tc>
          <w:tcPr>
            <w:tcW w:w="5283" w:type="dxa"/>
            <w:tcBorders>
              <w:top w:val="single" w:sz="4" w:space="0" w:color="000000"/>
              <w:left w:val="single" w:sz="4" w:space="0" w:color="000000"/>
              <w:bottom w:val="single" w:sz="4" w:space="0" w:color="000000"/>
              <w:right w:val="single" w:sz="4" w:space="0" w:color="000000"/>
            </w:tcBorders>
          </w:tcPr>
          <w:p w14:paraId="21B27EF8" w14:textId="77777777"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 </w:t>
            </w:r>
          </w:p>
        </w:tc>
      </w:tr>
      <w:tr w:rsidR="00721B16" w:rsidRPr="00815DD0" w14:paraId="366DBB05" w14:textId="77777777" w:rsidTr="008C6E4B">
        <w:trPr>
          <w:trHeight w:val="300"/>
        </w:trPr>
        <w:tc>
          <w:tcPr>
            <w:tcW w:w="3014" w:type="dxa"/>
            <w:tcBorders>
              <w:top w:val="single" w:sz="4" w:space="0" w:color="000000"/>
              <w:left w:val="single" w:sz="4" w:space="0" w:color="000000"/>
              <w:bottom w:val="single" w:sz="4" w:space="0" w:color="000000"/>
              <w:right w:val="single" w:sz="4" w:space="0" w:color="000000"/>
            </w:tcBorders>
          </w:tcPr>
          <w:p w14:paraId="21166B44" w14:textId="77777777"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Date (DD/MM/YYYY) </w:t>
            </w:r>
          </w:p>
        </w:tc>
        <w:tc>
          <w:tcPr>
            <w:tcW w:w="5283" w:type="dxa"/>
            <w:tcBorders>
              <w:top w:val="single" w:sz="4" w:space="0" w:color="000000"/>
              <w:left w:val="single" w:sz="4" w:space="0" w:color="000000"/>
              <w:bottom w:val="single" w:sz="4" w:space="0" w:color="000000"/>
              <w:right w:val="single" w:sz="4" w:space="0" w:color="000000"/>
            </w:tcBorders>
          </w:tcPr>
          <w:p w14:paraId="741DCDD1" w14:textId="77777777" w:rsidR="00721B16" w:rsidRPr="00815DD0" w:rsidRDefault="00D10721">
            <w:pPr>
              <w:rPr>
                <w:rFonts w:ascii="Century Gothic" w:eastAsia="Tahoma" w:hAnsi="Century Gothic" w:cs="Tahoma"/>
                <w:sz w:val="20"/>
                <w:szCs w:val="20"/>
              </w:rPr>
            </w:pPr>
            <w:r w:rsidRPr="00815DD0">
              <w:rPr>
                <w:rFonts w:ascii="Century Gothic" w:eastAsia="Tahoma" w:hAnsi="Century Gothic" w:cs="Tahoma"/>
                <w:sz w:val="20"/>
                <w:szCs w:val="20"/>
              </w:rPr>
              <w:t xml:space="preserve"> </w:t>
            </w:r>
          </w:p>
        </w:tc>
      </w:tr>
    </w:tbl>
    <w:p w14:paraId="367C784B" w14:textId="5190F9CC" w:rsidR="00721B16" w:rsidRPr="00815DD0" w:rsidRDefault="00D10721" w:rsidP="008C6E4B">
      <w:pPr>
        <w:spacing w:after="215"/>
        <w:rPr>
          <w:rFonts w:ascii="Century Gothic" w:eastAsia="Tahoma" w:hAnsi="Century Gothic" w:cs="Tahoma"/>
          <w:sz w:val="20"/>
          <w:szCs w:val="20"/>
        </w:rPr>
      </w:pPr>
      <w:r w:rsidRPr="00815DD0">
        <w:rPr>
          <w:rFonts w:ascii="Century Gothic" w:eastAsia="Tahoma" w:hAnsi="Century Gothic" w:cs="Tahoma"/>
          <w:sz w:val="20"/>
          <w:szCs w:val="20"/>
        </w:rPr>
        <w:t xml:space="preserve">This completed assessment form should be sent to the appropriate body within ten working days of the relevant assessment meeting, with copies retained by the ECT and the school. </w:t>
      </w:r>
    </w:p>
    <w:p w14:paraId="005DDBF1" w14:textId="77777777" w:rsidR="008C6E4B" w:rsidRDefault="00D10721" w:rsidP="008C6E4B">
      <w:pPr>
        <w:spacing w:after="227" w:line="248" w:lineRule="auto"/>
        <w:ind w:left="11" w:hanging="10"/>
        <w:rPr>
          <w:rFonts w:ascii="Century Gothic" w:eastAsia="Tahoma" w:hAnsi="Century Gothic" w:cs="Tahoma"/>
          <w:sz w:val="20"/>
          <w:szCs w:val="20"/>
        </w:rPr>
      </w:pPr>
      <w:r w:rsidRPr="00815DD0">
        <w:rPr>
          <w:rFonts w:ascii="Century Gothic" w:eastAsia="Tahoma" w:hAnsi="Century Gothic" w:cs="Tahoma"/>
          <w:sz w:val="20"/>
          <w:szCs w:val="20"/>
        </w:rPr>
        <w:t xml:space="preserve">Guidance for early career teachers’ induction is available on GOV.UK </w:t>
      </w:r>
    </w:p>
    <w:p w14:paraId="274E4D43" w14:textId="2BCB675F" w:rsidR="00721B16" w:rsidRPr="008C6E4B" w:rsidRDefault="00D10721" w:rsidP="008C6E4B">
      <w:pPr>
        <w:spacing w:after="227" w:line="248" w:lineRule="auto"/>
        <w:ind w:left="11" w:hanging="10"/>
        <w:rPr>
          <w:rFonts w:ascii="Century Gothic" w:eastAsia="Tahoma" w:hAnsi="Century Gothic" w:cs="Tahoma"/>
          <w:sz w:val="20"/>
          <w:szCs w:val="20"/>
        </w:rPr>
      </w:pPr>
      <w:r w:rsidRPr="00815DD0">
        <w:rPr>
          <w:rFonts w:ascii="Century Gothic" w:hAnsi="Century Gothic"/>
          <w:sz w:val="20"/>
          <w:szCs w:val="20"/>
        </w:rPr>
        <w:t xml:space="preserve">GDPR statement on data collection </w:t>
      </w:r>
    </w:p>
    <w:p w14:paraId="01F6CBA6" w14:textId="77777777" w:rsidR="00721B16" w:rsidRPr="009550EF" w:rsidRDefault="00D10721">
      <w:pPr>
        <w:pBdr>
          <w:top w:val="single" w:sz="4" w:space="0" w:color="969696"/>
          <w:left w:val="single" w:sz="4" w:space="0" w:color="969696"/>
          <w:bottom w:val="single" w:sz="4" w:space="0" w:color="969696"/>
          <w:right w:val="single" w:sz="4" w:space="0" w:color="969696"/>
        </w:pBdr>
        <w:shd w:val="clear" w:color="auto" w:fill="CFDCE3"/>
        <w:spacing w:after="250" w:line="286" w:lineRule="auto"/>
        <w:ind w:left="113" w:right="5"/>
        <w:rPr>
          <w:rFonts w:ascii="Century Gothic" w:eastAsia="Tahoma" w:hAnsi="Century Gothic" w:cs="Tahoma"/>
          <w:sz w:val="20"/>
          <w:szCs w:val="20"/>
        </w:rPr>
      </w:pPr>
      <w:r w:rsidRPr="00815DD0">
        <w:rPr>
          <w:rFonts w:ascii="Century Gothic" w:eastAsia="Tahoma" w:hAnsi="Century Gothic" w:cs="Tahoma"/>
          <w:sz w:val="20"/>
          <w:szCs w:val="20"/>
        </w:rPr>
        <w:t xml:space="preserve">As documented in Statutory Guidance, appropriate bodies are responsible for the collection, </w:t>
      </w:r>
      <w:proofErr w:type="gramStart"/>
      <w:r w:rsidRPr="00815DD0">
        <w:rPr>
          <w:rFonts w:ascii="Century Gothic" w:eastAsia="Tahoma" w:hAnsi="Century Gothic" w:cs="Tahoma"/>
          <w:sz w:val="20"/>
          <w:szCs w:val="20"/>
        </w:rPr>
        <w:t>retention</w:t>
      </w:r>
      <w:proofErr w:type="gramEnd"/>
      <w:r w:rsidRPr="00815DD0">
        <w:rPr>
          <w:rFonts w:ascii="Century Gothic" w:eastAsia="Tahoma" w:hAnsi="Century Gothic" w:cs="Tahoma"/>
          <w:sz w:val="20"/>
          <w:szCs w:val="20"/>
        </w:rPr>
        <w:t xml:space="preserve"> and storage of data. Appropriate bodies are responsible for submitting relevant data to the Teaching Regulation Agency (TRA) via the Database of Qualified Teachers (D</w:t>
      </w:r>
      <w:r w:rsidRPr="009550EF">
        <w:rPr>
          <w:rFonts w:ascii="Century Gothic" w:eastAsia="Tahoma" w:hAnsi="Century Gothic" w:cs="Tahoma"/>
          <w:sz w:val="20"/>
          <w:szCs w:val="20"/>
        </w:rPr>
        <w:t xml:space="preserve">QT). </w:t>
      </w:r>
    </w:p>
    <w:sectPr w:rsidR="00721B16" w:rsidRPr="009550EF" w:rsidSect="008C6E4B">
      <w:headerReference w:type="default" r:id="rId9"/>
      <w:footerReference w:type="even" r:id="rId10"/>
      <w:footerReference w:type="default" r:id="rId11"/>
      <w:footerReference w:type="first" r:id="rId12"/>
      <w:pgSz w:w="11906" w:h="16838"/>
      <w:pgMar w:top="720" w:right="720" w:bottom="426" w:left="720" w:header="720" w:footer="890" w:gutter="0"/>
      <w:pgNumType w:start="5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DA6FB" w14:textId="77777777" w:rsidR="00E631BF" w:rsidRDefault="00D10721">
      <w:pPr>
        <w:spacing w:after="0" w:line="240" w:lineRule="auto"/>
      </w:pPr>
      <w:r>
        <w:separator/>
      </w:r>
    </w:p>
  </w:endnote>
  <w:endnote w:type="continuationSeparator" w:id="0">
    <w:p w14:paraId="744B2486" w14:textId="77777777" w:rsidR="00E631BF" w:rsidRDefault="00D10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B967" w14:textId="77777777" w:rsidR="00721B16" w:rsidRDefault="00D10721">
    <w:pPr>
      <w:tabs>
        <w:tab w:val="center" w:pos="4821"/>
      </w:tabs>
      <w:spacing w:after="167"/>
    </w:pP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55</w:t>
    </w:r>
    <w:r>
      <w:rPr>
        <w:rFonts w:ascii="Arial" w:eastAsia="Arial" w:hAnsi="Arial" w:cs="Arial"/>
        <w:sz w:val="24"/>
      </w:rPr>
      <w:fldChar w:fldCharType="end"/>
    </w:r>
    <w:r>
      <w:rPr>
        <w:rFonts w:ascii="Arial" w:eastAsia="Arial" w:hAnsi="Arial" w:cs="Arial"/>
        <w:sz w:val="24"/>
      </w:rPr>
      <w:t xml:space="preserve"> </w:t>
    </w:r>
  </w:p>
  <w:p w14:paraId="08246982" w14:textId="77777777" w:rsidR="00721B16" w:rsidRDefault="00D10721">
    <w:pPr>
      <w:spacing w:after="0"/>
    </w:pP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2A9EE" w14:textId="1B93426A" w:rsidR="00721B16" w:rsidRDefault="00721B16">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E39F" w14:textId="77777777" w:rsidR="00721B16" w:rsidRDefault="00D10721">
    <w:pPr>
      <w:tabs>
        <w:tab w:val="center" w:pos="4821"/>
      </w:tabs>
      <w:spacing w:after="167"/>
    </w:pP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55</w:t>
    </w:r>
    <w:r>
      <w:rPr>
        <w:rFonts w:ascii="Arial" w:eastAsia="Arial" w:hAnsi="Arial" w:cs="Arial"/>
        <w:sz w:val="24"/>
      </w:rPr>
      <w:fldChar w:fldCharType="end"/>
    </w:r>
    <w:r>
      <w:rPr>
        <w:rFonts w:ascii="Arial" w:eastAsia="Arial" w:hAnsi="Arial" w:cs="Arial"/>
        <w:sz w:val="24"/>
      </w:rPr>
      <w:t xml:space="preserve"> </w:t>
    </w:r>
  </w:p>
  <w:p w14:paraId="1ACE0FD9" w14:textId="77777777" w:rsidR="00721B16" w:rsidRDefault="00D10721">
    <w:pPr>
      <w:spacing w:after="0"/>
    </w:pP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47F49" w14:textId="77777777" w:rsidR="00E631BF" w:rsidRDefault="00D10721">
      <w:pPr>
        <w:spacing w:after="0" w:line="240" w:lineRule="auto"/>
      </w:pPr>
      <w:r>
        <w:separator/>
      </w:r>
    </w:p>
  </w:footnote>
  <w:footnote w:type="continuationSeparator" w:id="0">
    <w:p w14:paraId="543AA083" w14:textId="77777777" w:rsidR="00E631BF" w:rsidRDefault="00D10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856E" w14:textId="5DD204F3" w:rsidR="00815DD0" w:rsidRDefault="00D72D46">
    <w:pPr>
      <w:pStyle w:val="Header"/>
    </w:pPr>
    <w:r w:rsidRPr="008D0D3F">
      <w:rPr>
        <w:rFonts w:ascii="Century Gothic" w:hAnsi="Century Gothic"/>
        <w:noProof/>
      </w:rPr>
      <w:drawing>
        <wp:anchor distT="0" distB="0" distL="114300" distR="114300" simplePos="0" relativeHeight="251659264" behindDoc="0" locked="0" layoutInCell="1" allowOverlap="1" wp14:anchorId="5D14C6F3" wp14:editId="4D589235">
          <wp:simplePos x="0" y="0"/>
          <wp:positionH relativeFrom="column">
            <wp:posOffset>-85725</wp:posOffset>
          </wp:positionH>
          <wp:positionV relativeFrom="paragraph">
            <wp:posOffset>-276225</wp:posOffset>
          </wp:positionV>
          <wp:extent cx="1657350" cy="492760"/>
          <wp:effectExtent l="0" t="0" r="0" b="2540"/>
          <wp:wrapThrough wrapText="bothSides">
            <wp:wrapPolygon edited="0">
              <wp:start x="0" y="0"/>
              <wp:lineTo x="0" y="20876"/>
              <wp:lineTo x="21352" y="20876"/>
              <wp:lineTo x="21352" y="0"/>
              <wp:lineTo x="0" y="0"/>
            </wp:wrapPolygon>
          </wp:wrapThrough>
          <wp:docPr id="1657584012" name="Picture 1657584012"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43257" name="Picture 1" descr="A green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DB997" w14:textId="77777777" w:rsidR="00815DD0" w:rsidRDefault="00815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43E8"/>
    <w:multiLevelType w:val="hybridMultilevel"/>
    <w:tmpl w:val="A4E2243E"/>
    <w:lvl w:ilvl="0" w:tplc="B602FF80">
      <w:start w:val="3"/>
      <w:numFmt w:val="decimal"/>
      <w:lvlText w:val="%1."/>
      <w:lvlJc w:val="left"/>
      <w:pPr>
        <w:ind w:left="2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9BAA6BDC">
      <w:start w:val="1"/>
      <w:numFmt w:val="lowerLetter"/>
      <w:lvlText w:val="%2"/>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3148DD68">
      <w:start w:val="1"/>
      <w:numFmt w:val="lowerRoman"/>
      <w:lvlText w:val="%3"/>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3ECAD8C">
      <w:start w:val="1"/>
      <w:numFmt w:val="decimal"/>
      <w:lvlText w:val="%4"/>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48485756">
      <w:start w:val="1"/>
      <w:numFmt w:val="lowerLetter"/>
      <w:lvlText w:val="%5"/>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FA764B9E">
      <w:start w:val="1"/>
      <w:numFmt w:val="lowerRoman"/>
      <w:lvlText w:val="%6"/>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62A0230A">
      <w:start w:val="1"/>
      <w:numFmt w:val="decimal"/>
      <w:lvlText w:val="%7"/>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9E3E340E">
      <w:start w:val="1"/>
      <w:numFmt w:val="lowerLetter"/>
      <w:lvlText w:val="%8"/>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7F08D446">
      <w:start w:val="1"/>
      <w:numFmt w:val="lowerRoman"/>
      <w:lvlText w:val="%9"/>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C66111"/>
    <w:multiLevelType w:val="hybridMultilevel"/>
    <w:tmpl w:val="218C3D1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B9A414A"/>
    <w:multiLevelType w:val="hybridMultilevel"/>
    <w:tmpl w:val="CC0468E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0F876AEC"/>
    <w:multiLevelType w:val="hybridMultilevel"/>
    <w:tmpl w:val="78CC89BE"/>
    <w:lvl w:ilvl="0" w:tplc="AE7C6D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3432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B625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089C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E70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4E9C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A0E4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A82C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3C7B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713313"/>
    <w:multiLevelType w:val="hybridMultilevel"/>
    <w:tmpl w:val="A2D6646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F22DF"/>
    <w:multiLevelType w:val="hybridMultilevel"/>
    <w:tmpl w:val="027E1C0A"/>
    <w:lvl w:ilvl="0" w:tplc="10DC155C">
      <w:start w:val="9"/>
      <w:numFmt w:val="decimal"/>
      <w:lvlText w:val="%1."/>
      <w:lvlJc w:val="left"/>
      <w:pPr>
        <w:ind w:left="1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D49C1408">
      <w:start w:val="1"/>
      <w:numFmt w:val="lowerLetter"/>
      <w:lvlText w:val="%2"/>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BF2C7B5C">
      <w:start w:val="1"/>
      <w:numFmt w:val="lowerRoman"/>
      <w:lvlText w:val="%3"/>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183AD4AC">
      <w:start w:val="1"/>
      <w:numFmt w:val="decimal"/>
      <w:lvlText w:val="%4"/>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8C064D72">
      <w:start w:val="1"/>
      <w:numFmt w:val="lowerLetter"/>
      <w:lvlText w:val="%5"/>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91D04BF6">
      <w:start w:val="1"/>
      <w:numFmt w:val="lowerRoman"/>
      <w:lvlText w:val="%6"/>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948ADF42">
      <w:start w:val="1"/>
      <w:numFmt w:val="decimal"/>
      <w:lvlText w:val="%7"/>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6A607630">
      <w:start w:val="1"/>
      <w:numFmt w:val="lowerLetter"/>
      <w:lvlText w:val="%8"/>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7A62A54E">
      <w:start w:val="1"/>
      <w:numFmt w:val="lowerRoman"/>
      <w:lvlText w:val="%9"/>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4165F5"/>
    <w:multiLevelType w:val="hybridMultilevel"/>
    <w:tmpl w:val="60D66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03DC3"/>
    <w:multiLevelType w:val="hybridMultilevel"/>
    <w:tmpl w:val="693EE3B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8" w15:restartNumberingAfterBreak="0">
    <w:nsid w:val="27720495"/>
    <w:multiLevelType w:val="hybridMultilevel"/>
    <w:tmpl w:val="FB8E39C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9" w15:restartNumberingAfterBreak="0">
    <w:nsid w:val="29A1427C"/>
    <w:multiLevelType w:val="hybridMultilevel"/>
    <w:tmpl w:val="8384006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0" w15:restartNumberingAfterBreak="0">
    <w:nsid w:val="29F31318"/>
    <w:multiLevelType w:val="hybridMultilevel"/>
    <w:tmpl w:val="66FE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9B0CE2"/>
    <w:multiLevelType w:val="hybridMultilevel"/>
    <w:tmpl w:val="E2E4EF0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2774A7"/>
    <w:multiLevelType w:val="hybridMultilevel"/>
    <w:tmpl w:val="4A341012"/>
    <w:lvl w:ilvl="0" w:tplc="FBC2040A">
      <w:start w:val="12"/>
      <w:numFmt w:val="decimal"/>
      <w:lvlText w:val="%1."/>
      <w:lvlJc w:val="left"/>
      <w:pPr>
        <w:ind w:left="385" w:hanging="375"/>
      </w:pPr>
      <w:rPr>
        <w:rFonts w:ascii="Tahoma" w:eastAsia="Tahoma" w:hAnsi="Tahoma" w:cs="Tahoma" w:hint="default"/>
        <w:b/>
        <w:sz w:val="24"/>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3" w15:restartNumberingAfterBreak="0">
    <w:nsid w:val="51EA524B"/>
    <w:multiLevelType w:val="hybridMultilevel"/>
    <w:tmpl w:val="5772178A"/>
    <w:lvl w:ilvl="0" w:tplc="32EAAF30">
      <w:start w:val="9"/>
      <w:numFmt w:val="decimal"/>
      <w:lvlText w:val="%1."/>
      <w:lvlJc w:val="left"/>
      <w:pPr>
        <w:ind w:left="370" w:hanging="360"/>
      </w:pPr>
      <w:rPr>
        <w:rFonts w:ascii="Tahoma" w:eastAsia="Tahoma" w:hAnsi="Tahoma" w:cs="Tahoma" w:hint="default"/>
        <w:b/>
        <w:sz w:val="24"/>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4" w15:restartNumberingAfterBreak="0">
    <w:nsid w:val="62D019D5"/>
    <w:multiLevelType w:val="hybridMultilevel"/>
    <w:tmpl w:val="79A4152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96749E"/>
    <w:multiLevelType w:val="hybridMultilevel"/>
    <w:tmpl w:val="67B4024A"/>
    <w:lvl w:ilvl="0" w:tplc="FD92650E">
      <w:start w:val="12"/>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6" w15:restartNumberingAfterBreak="0">
    <w:nsid w:val="6D0F3823"/>
    <w:multiLevelType w:val="hybridMultilevel"/>
    <w:tmpl w:val="B69C2A3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7" w15:restartNumberingAfterBreak="0">
    <w:nsid w:val="73763497"/>
    <w:multiLevelType w:val="hybridMultilevel"/>
    <w:tmpl w:val="293EBC86"/>
    <w:lvl w:ilvl="0" w:tplc="096A75D6">
      <w:start w:val="9"/>
      <w:numFmt w:val="decimal"/>
      <w:lvlText w:val="%1."/>
      <w:lvlJc w:val="left"/>
      <w:pPr>
        <w:ind w:left="370" w:hanging="360"/>
      </w:pPr>
      <w:rPr>
        <w:rFonts w:ascii="Tahoma" w:eastAsia="Tahoma" w:hAnsi="Tahoma" w:cs="Tahoma" w:hint="default"/>
        <w:b/>
        <w:sz w:val="24"/>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8" w15:restartNumberingAfterBreak="0">
    <w:nsid w:val="73943FAC"/>
    <w:multiLevelType w:val="hybridMultilevel"/>
    <w:tmpl w:val="D5747CF2"/>
    <w:lvl w:ilvl="0" w:tplc="0D4681E0">
      <w:start w:val="8"/>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9" w15:restartNumberingAfterBreak="0">
    <w:nsid w:val="7A9C0A5B"/>
    <w:multiLevelType w:val="hybridMultilevel"/>
    <w:tmpl w:val="10A8655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0" w15:restartNumberingAfterBreak="0">
    <w:nsid w:val="7BB81FA9"/>
    <w:multiLevelType w:val="hybridMultilevel"/>
    <w:tmpl w:val="A4E674C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num w:numId="1" w16cid:durableId="1564566342">
    <w:abstractNumId w:val="3"/>
  </w:num>
  <w:num w:numId="2" w16cid:durableId="262960023">
    <w:abstractNumId w:val="0"/>
  </w:num>
  <w:num w:numId="3" w16cid:durableId="1207644567">
    <w:abstractNumId w:val="5"/>
  </w:num>
  <w:num w:numId="4" w16cid:durableId="1906186205">
    <w:abstractNumId w:val="1"/>
  </w:num>
  <w:num w:numId="5" w16cid:durableId="1288395967">
    <w:abstractNumId w:val="2"/>
  </w:num>
  <w:num w:numId="6" w16cid:durableId="1282032856">
    <w:abstractNumId w:val="8"/>
  </w:num>
  <w:num w:numId="7" w16cid:durableId="1263875951">
    <w:abstractNumId w:val="10"/>
  </w:num>
  <w:num w:numId="8" w16cid:durableId="434180710">
    <w:abstractNumId w:val="9"/>
  </w:num>
  <w:num w:numId="9" w16cid:durableId="179900185">
    <w:abstractNumId w:val="16"/>
  </w:num>
  <w:num w:numId="10" w16cid:durableId="1958758501">
    <w:abstractNumId w:val="20"/>
  </w:num>
  <w:num w:numId="11" w16cid:durableId="2038578028">
    <w:abstractNumId w:val="6"/>
  </w:num>
  <w:num w:numId="12" w16cid:durableId="398014423">
    <w:abstractNumId w:val="19"/>
  </w:num>
  <w:num w:numId="13" w16cid:durableId="926839531">
    <w:abstractNumId w:val="13"/>
  </w:num>
  <w:num w:numId="14" w16cid:durableId="1957251567">
    <w:abstractNumId w:val="17"/>
  </w:num>
  <w:num w:numId="15" w16cid:durableId="1349716517">
    <w:abstractNumId w:val="12"/>
  </w:num>
  <w:num w:numId="16" w16cid:durableId="998506842">
    <w:abstractNumId w:val="15"/>
  </w:num>
  <w:num w:numId="17" w16cid:durableId="1788036510">
    <w:abstractNumId w:val="7"/>
  </w:num>
  <w:num w:numId="18" w16cid:durableId="933366655">
    <w:abstractNumId w:val="18"/>
  </w:num>
  <w:num w:numId="19" w16cid:durableId="1502157665">
    <w:abstractNumId w:val="14"/>
  </w:num>
  <w:num w:numId="20" w16cid:durableId="165900822">
    <w:abstractNumId w:val="4"/>
  </w:num>
  <w:num w:numId="21" w16cid:durableId="17139193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B16"/>
    <w:rsid w:val="0001299C"/>
    <w:rsid w:val="00036210"/>
    <w:rsid w:val="00060865"/>
    <w:rsid w:val="000E7894"/>
    <w:rsid w:val="00181291"/>
    <w:rsid w:val="00283F33"/>
    <w:rsid w:val="00623FEF"/>
    <w:rsid w:val="006765D6"/>
    <w:rsid w:val="006C66EF"/>
    <w:rsid w:val="006E445B"/>
    <w:rsid w:val="00721B16"/>
    <w:rsid w:val="007A2509"/>
    <w:rsid w:val="00815DD0"/>
    <w:rsid w:val="008C6E4B"/>
    <w:rsid w:val="0095456D"/>
    <w:rsid w:val="009550EF"/>
    <w:rsid w:val="00A76385"/>
    <w:rsid w:val="00AA36D5"/>
    <w:rsid w:val="00AB3342"/>
    <w:rsid w:val="00B079A7"/>
    <w:rsid w:val="00BD314E"/>
    <w:rsid w:val="00BD3779"/>
    <w:rsid w:val="00C27AD8"/>
    <w:rsid w:val="00C73BDF"/>
    <w:rsid w:val="00CF66B2"/>
    <w:rsid w:val="00D10721"/>
    <w:rsid w:val="00D72D46"/>
    <w:rsid w:val="00E631BF"/>
    <w:rsid w:val="00EA4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911D37"/>
  <w15:docId w15:val="{C5A767EB-7169-4602-8908-6DB4F80BF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342"/>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Tahoma" w:eastAsia="Tahoma" w:hAnsi="Tahoma" w:cs="Tahoma"/>
      <w:b/>
      <w:color w:val="1F497D"/>
      <w:sz w:val="28"/>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123" w:hanging="10"/>
      <w:outlineLvl w:val="1"/>
    </w:pPr>
    <w:rPr>
      <w:rFonts w:ascii="Tahoma" w:eastAsia="Tahoma" w:hAnsi="Tahoma" w:cs="Tahoma"/>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color w:val="000000"/>
      <w:sz w:val="24"/>
    </w:rPr>
  </w:style>
  <w:style w:type="character" w:customStyle="1" w:styleId="Heading1Char">
    <w:name w:val="Heading 1 Char"/>
    <w:link w:val="Heading1"/>
    <w:rPr>
      <w:rFonts w:ascii="Tahoma" w:eastAsia="Tahoma" w:hAnsi="Tahoma" w:cs="Tahoma"/>
      <w:b/>
      <w:color w:val="1F497D"/>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E445B"/>
    <w:pPr>
      <w:ind w:left="720"/>
      <w:contextualSpacing/>
    </w:pPr>
  </w:style>
  <w:style w:type="paragraph" w:styleId="Header">
    <w:name w:val="header"/>
    <w:basedOn w:val="Normal"/>
    <w:link w:val="HeaderChar"/>
    <w:uiPriority w:val="99"/>
    <w:unhideWhenUsed/>
    <w:rsid w:val="006E44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445B"/>
    <w:rPr>
      <w:rFonts w:ascii="Calibri" w:eastAsia="Calibri" w:hAnsi="Calibri" w:cs="Calibri"/>
      <w:color w:val="000000"/>
    </w:rPr>
  </w:style>
  <w:style w:type="paragraph" w:styleId="Footer">
    <w:name w:val="footer"/>
    <w:basedOn w:val="Normal"/>
    <w:link w:val="FooterChar"/>
    <w:uiPriority w:val="99"/>
    <w:unhideWhenUsed/>
    <w:rsid w:val="006E445B"/>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6E445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995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Harrington</dc:creator>
  <cp:keywords/>
  <cp:lastModifiedBy>Jo Newman</cp:lastModifiedBy>
  <cp:revision>2</cp:revision>
  <cp:lastPrinted>2021-09-09T13:07:00Z</cp:lastPrinted>
  <dcterms:created xsi:type="dcterms:W3CDTF">2024-01-04T11:57:00Z</dcterms:created>
  <dcterms:modified xsi:type="dcterms:W3CDTF">2024-01-04T11:57:00Z</dcterms:modified>
</cp:coreProperties>
</file>